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BB5" w:rsidRPr="008C6BB5" w:rsidRDefault="008C6BB5" w:rsidP="008C6BB5">
      <w:pPr>
        <w:tabs>
          <w:tab w:val="right" w:leader="dot" w:pos="9350"/>
        </w:tabs>
        <w:spacing w:before="120" w:after="120" w:line="276" w:lineRule="auto"/>
        <w:contextualSpacing/>
        <w:jc w:val="center"/>
        <w:rPr>
          <w:rFonts w:eastAsia="Times New Roman" w:cs="Times New Roman"/>
          <w:b/>
          <w:bCs/>
          <w:caps/>
          <w:noProof/>
          <w:sz w:val="24"/>
          <w:szCs w:val="20"/>
          <w:lang w:val="en-GB"/>
        </w:rPr>
      </w:pPr>
      <w:r w:rsidRPr="008C6BB5">
        <w:rPr>
          <w:rFonts w:eastAsia="Times New Roman" w:cs="Times New Roman"/>
          <w:b/>
          <w:bCs/>
          <w:caps/>
          <w:noProof/>
          <w:sz w:val="24"/>
          <w:szCs w:val="20"/>
          <w:lang w:eastAsia="en-CA"/>
        </w:rPr>
        <w:drawing>
          <wp:anchor distT="0" distB="0" distL="114300" distR="114300" simplePos="0" relativeHeight="251659264" behindDoc="1" locked="0" layoutInCell="1" allowOverlap="1" wp14:anchorId="0528C1B6" wp14:editId="079C18B2">
            <wp:simplePos x="0" y="0"/>
            <wp:positionH relativeFrom="margin">
              <wp:align>center</wp:align>
            </wp:positionH>
            <wp:positionV relativeFrom="margin">
              <wp:posOffset>241300</wp:posOffset>
            </wp:positionV>
            <wp:extent cx="2658497" cy="2641600"/>
            <wp:effectExtent l="0" t="0" r="8890" b="6350"/>
            <wp:wrapNone/>
            <wp:docPr id="10" name="Picture 10" descr="M:\Educator Support\Courtrooms &amp; Classrooms Programs\OBA OJEN Competitive Mock Trials\2018\Technical\OOCM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ucator Support\Courtrooms &amp; Classrooms Programs\OBA OJEN Competitive Mock Trials\2018\Technical\OOCMT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8497" cy="264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r w:rsidRPr="008C6BB5">
        <w:rPr>
          <w:rFonts w:ascii="Myriad Pro" w:eastAsia="Times New Roman" w:hAnsi="Myriad Pro" w:cs="Times New Roman"/>
          <w:noProof/>
          <w:sz w:val="24"/>
          <w:szCs w:val="20"/>
          <w:lang w:eastAsia="en-CA"/>
        </w:rPr>
        <mc:AlternateContent>
          <mc:Choice Requires="wps">
            <w:drawing>
              <wp:anchor distT="45720" distB="45720" distL="114300" distR="114300" simplePos="0" relativeHeight="251660288" behindDoc="1" locked="0" layoutInCell="1" allowOverlap="1" wp14:anchorId="4EE5FDD3" wp14:editId="68475EDE">
                <wp:simplePos x="0" y="0"/>
                <wp:positionH relativeFrom="margin">
                  <wp:posOffset>-429260</wp:posOffset>
                </wp:positionH>
                <wp:positionV relativeFrom="page">
                  <wp:posOffset>4200525</wp:posOffset>
                </wp:positionV>
                <wp:extent cx="6829425" cy="2686050"/>
                <wp:effectExtent l="0" t="0" r="9525"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686050"/>
                        </a:xfrm>
                        <a:prstGeom prst="rect">
                          <a:avLst/>
                        </a:prstGeom>
                        <a:solidFill>
                          <a:srgbClr val="FFFFFF"/>
                        </a:solidFill>
                        <a:ln w="9525">
                          <a:noFill/>
                          <a:miter lim="800000"/>
                          <a:headEnd/>
                          <a:tailEnd/>
                        </a:ln>
                      </wps:spPr>
                      <wps:txbx>
                        <w:txbxContent>
                          <w:p w:rsidR="008C6BB5" w:rsidRPr="006F3CBE" w:rsidRDefault="008C6BB5" w:rsidP="008C6BB5">
                            <w:pPr>
                              <w:jc w:val="center"/>
                              <w:rPr>
                                <w:rFonts w:ascii="Myriad Pro" w:hAnsi="Myriad Pro"/>
                                <w:sz w:val="96"/>
                                <w:szCs w:val="96"/>
                              </w:rPr>
                            </w:pPr>
                            <w:r w:rsidRPr="006F3CBE">
                              <w:rPr>
                                <w:rFonts w:ascii="Myriad Pro" w:hAnsi="Myriad Pro"/>
                                <w:sz w:val="96"/>
                                <w:szCs w:val="96"/>
                              </w:rPr>
                              <w:t xml:space="preserve">Tips for the </w:t>
                            </w:r>
                          </w:p>
                          <w:p w:rsidR="008C6BB5" w:rsidRDefault="008C6BB5" w:rsidP="008C6BB5">
                            <w:pPr>
                              <w:jc w:val="center"/>
                              <w:rPr>
                                <w:rFonts w:ascii="Myriad Pro" w:hAnsi="Myriad Pro"/>
                                <w:sz w:val="96"/>
                                <w:szCs w:val="96"/>
                              </w:rPr>
                            </w:pPr>
                            <w:r w:rsidRPr="006F3CBE">
                              <w:rPr>
                                <w:rFonts w:ascii="Myriad Pro" w:hAnsi="Myriad Pro"/>
                                <w:sz w:val="96"/>
                                <w:szCs w:val="96"/>
                              </w:rPr>
                              <w:t>Lawyer Coaching Process</w:t>
                            </w:r>
                          </w:p>
                          <w:p w:rsidR="006F3CBE" w:rsidRPr="001F0AB3" w:rsidRDefault="001F0AB3" w:rsidP="008C6BB5">
                            <w:pPr>
                              <w:jc w:val="center"/>
                              <w:rPr>
                                <w:rFonts w:ascii="Myriad Pro" w:hAnsi="Myriad Pro"/>
                                <w:sz w:val="40"/>
                                <w:szCs w:val="40"/>
                              </w:rPr>
                            </w:pPr>
                            <w:r w:rsidRPr="001F0AB3">
                              <w:rPr>
                                <w:rFonts w:ascii="Myriad Pro" w:hAnsi="Myriad Pro"/>
                                <w:sz w:val="40"/>
                                <w:szCs w:val="40"/>
                              </w:rPr>
                              <w:t>F</w:t>
                            </w:r>
                            <w:r w:rsidR="006F3CBE" w:rsidRPr="001F0AB3">
                              <w:rPr>
                                <w:rFonts w:ascii="Myriad Pro" w:hAnsi="Myriad Pro"/>
                                <w:sz w:val="40"/>
                                <w:szCs w:val="40"/>
                              </w:rPr>
                              <w:t xml:space="preserve">or </w:t>
                            </w:r>
                            <w:r w:rsidRPr="001F0AB3">
                              <w:rPr>
                                <w:rFonts w:ascii="Myriad Pro" w:hAnsi="Myriad Pro"/>
                                <w:sz w:val="40"/>
                                <w:szCs w:val="40"/>
                              </w:rPr>
                              <w:t>Lawyer Coaches and Teachers</w:t>
                            </w:r>
                          </w:p>
                          <w:p w:rsidR="008C6BB5" w:rsidRPr="00A20AF4" w:rsidRDefault="008C6BB5" w:rsidP="008C6BB5">
                            <w:pPr>
                              <w:jc w:val="center"/>
                              <w:rPr>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E5FDD3" id="_x0000_t202" coordsize="21600,21600" o:spt="202" path="m,l,21600r21600,l21600,xe">
                <v:stroke joinstyle="miter"/>
                <v:path gradientshapeok="t" o:connecttype="rect"/>
              </v:shapetype>
              <v:shape id="Text Box 2" o:spid="_x0000_s1026" type="#_x0000_t202" style="position:absolute;margin-left:-33.8pt;margin-top:330.75pt;width:537.75pt;height:211.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" stroked="f">
                <v:textbox>
                  <w:txbxContent>
                    <w:p w:rsidR="008C6BB5" w:rsidRPr="006F3CBE" w:rsidRDefault="008C6BB5" w:rsidP="008C6BB5">
                      <w:pPr>
                        <w:jc w:val="center"/>
                        <w:rPr>
                          <w:rFonts w:ascii="Myriad Pro" w:hAnsi="Myriad Pro"/>
                          <w:sz w:val="96"/>
                          <w:szCs w:val="96"/>
                        </w:rPr>
                      </w:pPr>
                      <w:r w:rsidRPr="006F3CBE">
                        <w:rPr>
                          <w:rFonts w:ascii="Myriad Pro" w:hAnsi="Myriad Pro"/>
                          <w:sz w:val="96"/>
                          <w:szCs w:val="96"/>
                        </w:rPr>
                        <w:t xml:space="preserve">Tips for the </w:t>
                      </w:r>
                    </w:p>
                    <w:p w:rsidR="008C6BB5" w:rsidRDefault="008C6BB5" w:rsidP="008C6BB5">
                      <w:pPr>
                        <w:jc w:val="center"/>
                        <w:rPr>
                          <w:rFonts w:ascii="Myriad Pro" w:hAnsi="Myriad Pro"/>
                          <w:sz w:val="96"/>
                          <w:szCs w:val="96"/>
                        </w:rPr>
                      </w:pPr>
                      <w:r w:rsidRPr="006F3CBE">
                        <w:rPr>
                          <w:rFonts w:ascii="Myriad Pro" w:hAnsi="Myriad Pro"/>
                          <w:sz w:val="96"/>
                          <w:szCs w:val="96"/>
                        </w:rPr>
                        <w:t>Lawyer Coaching Process</w:t>
                      </w:r>
                    </w:p>
                    <w:p w:rsidR="006F3CBE" w:rsidRPr="001F0AB3" w:rsidRDefault="001F0AB3" w:rsidP="008C6BB5">
                      <w:pPr>
                        <w:jc w:val="center"/>
                        <w:rPr>
                          <w:rFonts w:ascii="Myriad Pro" w:hAnsi="Myriad Pro"/>
                          <w:sz w:val="40"/>
                          <w:szCs w:val="40"/>
                        </w:rPr>
                      </w:pPr>
                      <w:r w:rsidRPr="001F0AB3">
                        <w:rPr>
                          <w:rFonts w:ascii="Myriad Pro" w:hAnsi="Myriad Pro"/>
                          <w:sz w:val="40"/>
                          <w:szCs w:val="40"/>
                        </w:rPr>
                        <w:t>F</w:t>
                      </w:r>
                      <w:r w:rsidR="006F3CBE" w:rsidRPr="001F0AB3">
                        <w:rPr>
                          <w:rFonts w:ascii="Myriad Pro" w:hAnsi="Myriad Pro"/>
                          <w:sz w:val="40"/>
                          <w:szCs w:val="40"/>
                        </w:rPr>
                        <w:t xml:space="preserve">or </w:t>
                      </w:r>
                      <w:r w:rsidRPr="001F0AB3">
                        <w:rPr>
                          <w:rFonts w:ascii="Myriad Pro" w:hAnsi="Myriad Pro"/>
                          <w:sz w:val="40"/>
                          <w:szCs w:val="40"/>
                        </w:rPr>
                        <w:t>Lawyer Coaches and Teachers</w:t>
                      </w:r>
                    </w:p>
                    <w:p w:rsidR="008C6BB5" w:rsidRPr="00A20AF4" w:rsidRDefault="008C6BB5" w:rsidP="008C6BB5">
                      <w:pPr>
                        <w:jc w:val="center"/>
                        <w:rPr>
                          <w:sz w:val="72"/>
                        </w:rPr>
                      </w:pPr>
                    </w:p>
                  </w:txbxContent>
                </v:textbox>
                <w10:wrap type="topAndBottom" anchorx="margin" anchory="page"/>
              </v:shape>
            </w:pict>
          </mc:Fallback>
        </mc:AlternateContent>
      </w: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r w:rsidRPr="008C6BB5">
        <w:rPr>
          <w:rFonts w:ascii="Myriad Pro" w:eastAsia="MS Mincho" w:hAnsi="Myriad Pro" w:cs="Times New Roman"/>
          <w:noProof/>
          <w:sz w:val="48"/>
          <w:szCs w:val="48"/>
          <w:lang w:eastAsia="en-CA"/>
        </w:rPr>
        <w:drawing>
          <wp:anchor distT="0" distB="0" distL="114300" distR="114300" simplePos="0" relativeHeight="251661312" behindDoc="1" locked="0" layoutInCell="1" allowOverlap="1" wp14:anchorId="09813240" wp14:editId="3C717720">
            <wp:simplePos x="0" y="0"/>
            <wp:positionH relativeFrom="margin">
              <wp:posOffset>2578100</wp:posOffset>
            </wp:positionH>
            <wp:positionV relativeFrom="page">
              <wp:posOffset>7150100</wp:posOffset>
            </wp:positionV>
            <wp:extent cx="2962275" cy="873760"/>
            <wp:effectExtent l="0" t="0" r="952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275" cy="873760"/>
                    </a:xfrm>
                    <a:prstGeom prst="rect">
                      <a:avLst/>
                    </a:prstGeom>
                  </pic:spPr>
                </pic:pic>
              </a:graphicData>
            </a:graphic>
            <wp14:sizeRelH relativeFrom="page">
              <wp14:pctWidth>0</wp14:pctWidth>
            </wp14:sizeRelH>
            <wp14:sizeRelV relativeFrom="page">
              <wp14:pctHeight>0</wp14:pctHeight>
            </wp14:sizeRelV>
          </wp:anchor>
        </w:drawing>
      </w:r>
      <w:r w:rsidRPr="008C6BB5">
        <w:rPr>
          <w:rFonts w:ascii="Myriad Pro" w:eastAsia="MS Mincho" w:hAnsi="Myriad Pro" w:cs="Times New Roman"/>
          <w:noProof/>
          <w:sz w:val="48"/>
          <w:szCs w:val="48"/>
          <w:lang w:eastAsia="en-CA"/>
        </w:rPr>
        <w:drawing>
          <wp:anchor distT="0" distB="0" distL="114300" distR="114300" simplePos="0" relativeHeight="251662336" behindDoc="1" locked="0" layoutInCell="1" allowOverlap="1" wp14:anchorId="67F3D11A" wp14:editId="0FA9C16B">
            <wp:simplePos x="0" y="0"/>
            <wp:positionH relativeFrom="margin">
              <wp:posOffset>647700</wp:posOffset>
            </wp:positionH>
            <wp:positionV relativeFrom="page">
              <wp:posOffset>6997700</wp:posOffset>
            </wp:positionV>
            <wp:extent cx="1593850" cy="1060450"/>
            <wp:effectExtent l="0" t="0" r="635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JEN transparent 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3850" cy="1060450"/>
                    </a:xfrm>
                    <a:prstGeom prst="rect">
                      <a:avLst/>
                    </a:prstGeom>
                  </pic:spPr>
                </pic:pic>
              </a:graphicData>
            </a:graphic>
            <wp14:sizeRelH relativeFrom="page">
              <wp14:pctWidth>0</wp14:pctWidth>
            </wp14:sizeRelH>
            <wp14:sizeRelV relativeFrom="page">
              <wp14:pctHeight>0</wp14:pctHeight>
            </wp14:sizeRelV>
          </wp:anchor>
        </w:drawing>
      </w: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8C6BB5" w:rsidRPr="008C6BB5" w:rsidRDefault="008C6BB5" w:rsidP="008C6BB5">
      <w:pPr>
        <w:spacing w:after="0" w:line="276" w:lineRule="auto"/>
        <w:contextualSpacing/>
        <w:rPr>
          <w:rFonts w:ascii="Myriad Pro" w:eastAsia="Times New Roman" w:hAnsi="Myriad Pro" w:cs="Times New Roman"/>
          <w:sz w:val="24"/>
          <w:szCs w:val="20"/>
          <w:lang w:val="en-GB"/>
        </w:rPr>
      </w:pPr>
    </w:p>
    <w:p w:rsidR="00901054" w:rsidRPr="00901054" w:rsidRDefault="00901054" w:rsidP="00901054">
      <w:pPr>
        <w:spacing w:after="0" w:line="276" w:lineRule="auto"/>
        <w:contextualSpacing/>
        <w:rPr>
          <w:rFonts w:ascii="Myriad Pro" w:eastAsia="Times New Roman" w:hAnsi="Myriad Pro" w:cs="Times New Roman"/>
          <w:sz w:val="24"/>
          <w:szCs w:val="20"/>
          <w:lang w:val="en-GB"/>
        </w:rPr>
      </w:pPr>
    </w:p>
    <w:p w:rsidR="006B3019" w:rsidRPr="006B3019" w:rsidRDefault="006B3019" w:rsidP="00901054">
      <w:pPr>
        <w:pStyle w:val="Heading1"/>
      </w:pPr>
      <w:r>
        <w:t>To l</w:t>
      </w:r>
      <w:r w:rsidRPr="006B3019">
        <w:t xml:space="preserve">awyer coach volunteers: </w:t>
      </w:r>
    </w:p>
    <w:p w:rsidR="006B3019" w:rsidRDefault="006B3019" w:rsidP="006B3019">
      <w:pPr>
        <w:rPr>
          <w:rFonts w:ascii="Myriad Pro" w:hAnsi="Myriad Pro"/>
          <w:sz w:val="24"/>
        </w:rPr>
      </w:pPr>
      <w:r w:rsidRPr="00897ED6">
        <w:rPr>
          <w:rFonts w:ascii="Myriad Pro" w:hAnsi="Myriad Pro"/>
          <w:sz w:val="24"/>
        </w:rPr>
        <w:t>Thank you for volunteering your time and your expertise to coach a mock trial team. You will almost certainly be impressed with the skills and abilities of the students who participate in this program, and what they can accomplish with your assistance.</w:t>
      </w:r>
    </w:p>
    <w:p w:rsidR="006B3019" w:rsidRPr="00897ED6" w:rsidRDefault="006B3019" w:rsidP="006B3019">
      <w:pPr>
        <w:rPr>
          <w:rFonts w:ascii="Myriad Pro" w:hAnsi="Myriad Pro"/>
          <w:sz w:val="24"/>
        </w:rPr>
      </w:pPr>
    </w:p>
    <w:p w:rsidR="006B3019" w:rsidRDefault="006B3019" w:rsidP="00901054">
      <w:pPr>
        <w:pStyle w:val="Heading1"/>
      </w:pPr>
      <w:r>
        <w:t>To teachers:</w:t>
      </w:r>
    </w:p>
    <w:p w:rsidR="006B3019" w:rsidRDefault="006B3019" w:rsidP="006B3019">
      <w:pPr>
        <w:rPr>
          <w:rFonts w:ascii="Myriad Pro" w:hAnsi="Myriad Pro"/>
          <w:sz w:val="24"/>
        </w:rPr>
      </w:pPr>
      <w:r>
        <w:rPr>
          <w:rFonts w:ascii="Myriad Pro" w:hAnsi="Myriad Pro"/>
          <w:sz w:val="24"/>
        </w:rPr>
        <w:t xml:space="preserve">Thanks for taking on the challenge of building a mock trial team and competing in a tournament. Lawyer coach volunteers are here to help, and will take their guidance from you as to what the group needs. One of the biggest issues in the process is teachers finding that it’s hard to get the whole team together at one time for a meeting, and therefore not booking meetings with lawyer coaches for fear of wasting their time. </w:t>
      </w:r>
    </w:p>
    <w:p w:rsidR="006B3019" w:rsidRDefault="006B3019" w:rsidP="006B3019">
      <w:pPr>
        <w:rPr>
          <w:rFonts w:ascii="Myriad Pro" w:hAnsi="Myriad Pro"/>
          <w:sz w:val="24"/>
        </w:rPr>
      </w:pPr>
      <w:r>
        <w:rPr>
          <w:rFonts w:ascii="Myriad Pro" w:hAnsi="Myriad Pro"/>
          <w:sz w:val="24"/>
        </w:rPr>
        <w:t>Please don’t worry about getting the whole team together if it is a real challenge. If some of the students are available, and the lawyer is available, and you’ve done some initial prep, have a meeting to make use of your lawyer coach’s advice. The students who meet with the lawyer can relay what they learned back to the rest of the team. You may find that your “team” is a somewhat fluid group of students to begin with, and that’s okay. Meeting with a lawyer coach is usually a crucial moment for making the experience “real”, solidifying student interest, and focusing your case prep – so do not delay too long.</w:t>
      </w:r>
    </w:p>
    <w:p w:rsidR="006B3019" w:rsidRDefault="006B3019" w:rsidP="006B3019">
      <w:pPr>
        <w:rPr>
          <w:rFonts w:ascii="Myriad Pro" w:hAnsi="Myriad Pro"/>
          <w:sz w:val="24"/>
        </w:rPr>
      </w:pPr>
    </w:p>
    <w:p w:rsidR="006B3019" w:rsidRPr="006B3019" w:rsidRDefault="006B3019" w:rsidP="006B3019">
      <w:pPr>
        <w:rPr>
          <w:rFonts w:ascii="Myriad Pro" w:hAnsi="Myriad Pro"/>
          <w:b/>
          <w:sz w:val="24"/>
        </w:rPr>
      </w:pPr>
      <w:r>
        <w:rPr>
          <w:rFonts w:ascii="Myriad Pro" w:hAnsi="Myriad Pro"/>
          <w:b/>
          <w:sz w:val="24"/>
        </w:rPr>
        <w:t xml:space="preserve">The lawyer coaching </w:t>
      </w:r>
      <w:r w:rsidRPr="006B3019">
        <w:rPr>
          <w:rFonts w:ascii="Myriad Pro" w:hAnsi="Myriad Pro"/>
          <w:b/>
          <w:sz w:val="24"/>
        </w:rPr>
        <w:t>experience has led to the building of many positive relationships between lawyers, teachers and students, to the benefit of all. This document contains tips to guide you in the process.</w:t>
      </w:r>
    </w:p>
    <w:p w:rsidR="006F3CBE" w:rsidRDefault="006F3CBE" w:rsidP="00901054">
      <w:pPr>
        <w:spacing w:after="0" w:line="276" w:lineRule="auto"/>
        <w:contextualSpacing/>
        <w:rPr>
          <w:rFonts w:ascii="Myriad Pro" w:eastAsia="Times New Roman" w:hAnsi="Myriad Pro" w:cs="Times New Roman"/>
          <w:sz w:val="24"/>
          <w:szCs w:val="20"/>
          <w:lang w:val="en-GB"/>
        </w:rPr>
      </w:pPr>
    </w:p>
    <w:p w:rsidR="006F3CBE" w:rsidRDefault="006F3CBE" w:rsidP="006F3CBE">
      <w:pPr>
        <w:rPr>
          <w:rFonts w:ascii="Myriad Pro" w:hAnsi="Myriad Pro"/>
          <w:b/>
          <w:sz w:val="24"/>
          <w:szCs w:val="24"/>
        </w:rPr>
      </w:pPr>
      <w:r>
        <w:rPr>
          <w:rFonts w:ascii="Myriad Pro" w:hAnsi="Myriad Pro"/>
          <w:b/>
          <w:sz w:val="24"/>
          <w:szCs w:val="24"/>
        </w:rPr>
        <w:t>The Ontario Bar Association and the Ontario Justice Education Network thank all lawyer coaches and teachers for this crucial contribution to students’ learning experiences and the high school competitive mock trial program.</w:t>
      </w:r>
    </w:p>
    <w:p w:rsidR="006F3CBE" w:rsidRPr="001F0AB3" w:rsidRDefault="006F3CBE" w:rsidP="006F3CBE">
      <w:pPr>
        <w:rPr>
          <w:rFonts w:ascii="Myriad Pro" w:hAnsi="Myriad Pro"/>
          <w:sz w:val="24"/>
          <w:szCs w:val="24"/>
        </w:rPr>
      </w:pPr>
      <w:r w:rsidRPr="001F0AB3">
        <w:rPr>
          <w:rFonts w:ascii="Myriad Pro" w:hAnsi="Myriad Pro"/>
          <w:sz w:val="24"/>
          <w:szCs w:val="24"/>
        </w:rPr>
        <w:lastRenderedPageBreak/>
        <w:t>Lawyer coaches are welcome to attend the tournament day with their team, but are not expected or required to do so.</w:t>
      </w:r>
    </w:p>
    <w:p w:rsidR="001F0AB3" w:rsidRDefault="006F3CBE" w:rsidP="006F3CBE">
      <w:pPr>
        <w:rPr>
          <w:rFonts w:ascii="Myriad Pro" w:hAnsi="Myriad Pro"/>
          <w:sz w:val="24"/>
          <w:szCs w:val="24"/>
        </w:rPr>
      </w:pPr>
      <w:r>
        <w:rPr>
          <w:rFonts w:ascii="Myriad Pro" w:hAnsi="Myriad Pro"/>
          <w:sz w:val="24"/>
          <w:szCs w:val="24"/>
        </w:rPr>
        <w:t xml:space="preserve">If </w:t>
      </w:r>
      <w:r w:rsidR="001F0AB3">
        <w:rPr>
          <w:rFonts w:ascii="Myriad Pro" w:hAnsi="Myriad Pro"/>
          <w:sz w:val="24"/>
          <w:szCs w:val="24"/>
        </w:rPr>
        <w:t>you</w:t>
      </w:r>
      <w:r>
        <w:rPr>
          <w:rFonts w:ascii="Myriad Pro" w:hAnsi="Myriad Pro"/>
          <w:sz w:val="24"/>
          <w:szCs w:val="24"/>
        </w:rPr>
        <w:t xml:space="preserve"> have any questions or issues that come up during the coaching phase, contact your local coordinator (the person who </w:t>
      </w:r>
      <w:r w:rsidR="001F0AB3">
        <w:rPr>
          <w:rFonts w:ascii="Myriad Pro" w:hAnsi="Myriad Pro"/>
          <w:sz w:val="24"/>
          <w:szCs w:val="24"/>
        </w:rPr>
        <w:t>contacted you to match you up).</w:t>
      </w:r>
    </w:p>
    <w:p w:rsidR="006F3CBE" w:rsidRDefault="006F3CBE" w:rsidP="006F3CBE">
      <w:pPr>
        <w:rPr>
          <w:rFonts w:ascii="Myriad Pro" w:hAnsi="Myriad Pro"/>
          <w:sz w:val="24"/>
          <w:szCs w:val="24"/>
        </w:rPr>
      </w:pPr>
      <w:r>
        <w:rPr>
          <w:rFonts w:ascii="Myriad Pro" w:hAnsi="Myriad Pro"/>
          <w:sz w:val="24"/>
          <w:szCs w:val="24"/>
        </w:rPr>
        <w:t>For questions about the progr</w:t>
      </w:r>
      <w:r w:rsidR="001F0AB3">
        <w:rPr>
          <w:rFonts w:ascii="Myriad Pro" w:hAnsi="Myriad Pro"/>
          <w:sz w:val="24"/>
          <w:szCs w:val="24"/>
        </w:rPr>
        <w:t xml:space="preserve">am rules, format, etc., </w:t>
      </w:r>
      <w:r>
        <w:rPr>
          <w:rFonts w:ascii="Myriad Pro" w:hAnsi="Myriad Pro"/>
          <w:sz w:val="24"/>
          <w:szCs w:val="24"/>
        </w:rPr>
        <w:t xml:space="preserve">contact the OOCMT program </w:t>
      </w:r>
      <w:r w:rsidR="00D17853">
        <w:rPr>
          <w:rFonts w:ascii="Myriad Pro" w:hAnsi="Myriad Pro"/>
          <w:sz w:val="24"/>
          <w:szCs w:val="24"/>
        </w:rPr>
        <w:t>coordinator, Amelia Berot-Burns at aberotburns@ojen.ca</w:t>
      </w:r>
    </w:p>
    <w:p w:rsidR="00204CE2" w:rsidRPr="00901054" w:rsidRDefault="008C6BB5" w:rsidP="00901054">
      <w:pPr>
        <w:spacing w:after="0" w:line="276" w:lineRule="auto"/>
        <w:contextualSpacing/>
        <w:rPr>
          <w:rFonts w:ascii="Myriad Pro" w:eastAsia="Times New Roman" w:hAnsi="Myriad Pro" w:cs="Times New Roman"/>
          <w:sz w:val="24"/>
          <w:szCs w:val="20"/>
          <w:lang w:val="en-GB"/>
        </w:rPr>
      </w:pPr>
      <w:r w:rsidRPr="008C6BB5">
        <w:rPr>
          <w:rFonts w:ascii="Myriad Pro" w:eastAsia="Times New Roman" w:hAnsi="Myriad Pro" w:cs="Times New Roman"/>
          <w:sz w:val="24"/>
          <w:szCs w:val="20"/>
          <w:lang w:val="en-GB"/>
        </w:rPr>
        <w:br w:type="page"/>
      </w:r>
    </w:p>
    <w:p w:rsidR="008C6BB5" w:rsidRPr="00901054" w:rsidRDefault="00185C0E" w:rsidP="00901054">
      <w:pPr>
        <w:pStyle w:val="Heading1"/>
      </w:pPr>
      <w:r w:rsidRPr="00901054">
        <w:lastRenderedPageBreak/>
        <w:t xml:space="preserve">Before </w:t>
      </w:r>
      <w:r w:rsidR="007B3481" w:rsidRPr="00901054">
        <w:t>the first session</w:t>
      </w:r>
      <w:r w:rsidR="00765DD2">
        <w:t xml:space="preserve"> …</w:t>
      </w:r>
    </w:p>
    <w:p w:rsidR="00901054" w:rsidRPr="00901054" w:rsidRDefault="00901054" w:rsidP="00901054"/>
    <w:p w:rsidR="00185C0E" w:rsidRPr="00B50B5C" w:rsidRDefault="004D56E1" w:rsidP="00E2651F">
      <w:pPr>
        <w:pStyle w:val="ListParagraph"/>
        <w:numPr>
          <w:ilvl w:val="0"/>
          <w:numId w:val="1"/>
        </w:numPr>
        <w:rPr>
          <w:rFonts w:ascii="Myriad Pro" w:hAnsi="Myriad Pro"/>
          <w:sz w:val="24"/>
          <w:szCs w:val="24"/>
        </w:rPr>
      </w:pPr>
      <w:r>
        <w:rPr>
          <w:rFonts w:ascii="Myriad Pro" w:hAnsi="Myriad Pro"/>
          <w:b/>
          <w:sz w:val="24"/>
          <w:szCs w:val="24"/>
        </w:rPr>
        <w:t>Discuss where the team is at with their preparation</w:t>
      </w:r>
    </w:p>
    <w:p w:rsidR="00185C0E" w:rsidRDefault="00185C0E" w:rsidP="00E2651F">
      <w:pPr>
        <w:pStyle w:val="ListParagraph"/>
        <w:rPr>
          <w:rFonts w:ascii="Myriad Pro" w:hAnsi="Myriad Pro"/>
          <w:sz w:val="24"/>
          <w:szCs w:val="24"/>
        </w:rPr>
      </w:pPr>
      <w:r>
        <w:rPr>
          <w:rFonts w:ascii="Myriad Pro" w:hAnsi="Myriad Pro"/>
          <w:sz w:val="24"/>
          <w:szCs w:val="24"/>
        </w:rPr>
        <w:t xml:space="preserve">Teachers who are familiar with the program </w:t>
      </w:r>
      <w:r w:rsidR="00204CE2">
        <w:rPr>
          <w:rFonts w:ascii="Myriad Pro" w:hAnsi="Myriad Pro"/>
          <w:sz w:val="24"/>
          <w:szCs w:val="24"/>
        </w:rPr>
        <w:t xml:space="preserve">may </w:t>
      </w:r>
      <w:r w:rsidR="005D26EF">
        <w:rPr>
          <w:rFonts w:ascii="Myriad Pro" w:hAnsi="Myriad Pro"/>
          <w:sz w:val="24"/>
          <w:szCs w:val="24"/>
        </w:rPr>
        <w:t xml:space="preserve">have already done considerable preparation with their team, while newer teachers may need </w:t>
      </w:r>
      <w:r w:rsidR="00204CE2">
        <w:rPr>
          <w:rFonts w:ascii="Myriad Pro" w:hAnsi="Myriad Pro"/>
          <w:sz w:val="24"/>
          <w:szCs w:val="24"/>
        </w:rPr>
        <w:t xml:space="preserve">more </w:t>
      </w:r>
      <w:r w:rsidR="005D26EF">
        <w:rPr>
          <w:rFonts w:ascii="Myriad Pro" w:hAnsi="Myriad Pro"/>
          <w:sz w:val="24"/>
          <w:szCs w:val="24"/>
        </w:rPr>
        <w:t xml:space="preserve">assistance to cover more </w:t>
      </w:r>
      <w:r w:rsidR="00204CE2">
        <w:rPr>
          <w:rFonts w:ascii="Myriad Pro" w:hAnsi="Myriad Pro"/>
          <w:sz w:val="24"/>
          <w:szCs w:val="24"/>
        </w:rPr>
        <w:t>the</w:t>
      </w:r>
      <w:r w:rsidR="005D26EF">
        <w:rPr>
          <w:rFonts w:ascii="Myriad Pro" w:hAnsi="Myriad Pro"/>
          <w:sz w:val="24"/>
          <w:szCs w:val="24"/>
        </w:rPr>
        <w:t xml:space="preserve"> basics.</w:t>
      </w:r>
    </w:p>
    <w:p w:rsidR="00B50B5C" w:rsidRDefault="00B50B5C" w:rsidP="00E2651F">
      <w:pPr>
        <w:pStyle w:val="ListParagraph"/>
        <w:rPr>
          <w:rFonts w:ascii="Myriad Pro" w:hAnsi="Myriad Pro"/>
          <w:sz w:val="24"/>
          <w:szCs w:val="24"/>
        </w:rPr>
      </w:pPr>
    </w:p>
    <w:p w:rsidR="004D56E1" w:rsidRPr="00B50B5C" w:rsidRDefault="004D56E1" w:rsidP="00E2651F">
      <w:pPr>
        <w:pStyle w:val="ListParagraph"/>
        <w:numPr>
          <w:ilvl w:val="0"/>
          <w:numId w:val="1"/>
        </w:numPr>
        <w:rPr>
          <w:rFonts w:ascii="Myriad Pro" w:hAnsi="Myriad Pro"/>
          <w:sz w:val="24"/>
          <w:szCs w:val="24"/>
        </w:rPr>
      </w:pPr>
      <w:r>
        <w:rPr>
          <w:rFonts w:ascii="Myriad Pro" w:hAnsi="Myriad Pro"/>
          <w:b/>
          <w:sz w:val="24"/>
          <w:szCs w:val="24"/>
        </w:rPr>
        <w:t>The coach should review the material</w:t>
      </w:r>
      <w:r w:rsidR="00B50B5C">
        <w:rPr>
          <w:rFonts w:ascii="Myriad Pro" w:hAnsi="Myriad Pro"/>
          <w:b/>
          <w:sz w:val="24"/>
          <w:szCs w:val="24"/>
        </w:rPr>
        <w:t>s, available on ojen.ca/oocmt</w:t>
      </w:r>
    </w:p>
    <w:p w:rsidR="00B50B5C" w:rsidRDefault="00B50B5C" w:rsidP="00E2651F">
      <w:pPr>
        <w:pStyle w:val="ListParagraph"/>
        <w:rPr>
          <w:rFonts w:ascii="Myriad Pro" w:hAnsi="Myriad Pro"/>
          <w:sz w:val="24"/>
          <w:szCs w:val="24"/>
        </w:rPr>
      </w:pPr>
    </w:p>
    <w:p w:rsidR="00B50B5C" w:rsidRDefault="00B50B5C" w:rsidP="00E2651F">
      <w:pPr>
        <w:pStyle w:val="ListParagraph"/>
        <w:rPr>
          <w:rFonts w:ascii="Myriad Pro" w:hAnsi="Myriad Pro"/>
          <w:sz w:val="24"/>
          <w:szCs w:val="24"/>
        </w:rPr>
      </w:pPr>
      <w:r>
        <w:rPr>
          <w:rFonts w:ascii="Myriad Pro" w:hAnsi="Myriad Pro"/>
          <w:sz w:val="24"/>
          <w:szCs w:val="24"/>
        </w:rPr>
        <w:t>There are three core documents:</w:t>
      </w:r>
    </w:p>
    <w:p w:rsidR="00B50B5C" w:rsidRPr="004D56E1" w:rsidRDefault="00B50B5C" w:rsidP="00E2651F">
      <w:pPr>
        <w:pStyle w:val="ListParagraph"/>
        <w:rPr>
          <w:rFonts w:ascii="Myriad Pro" w:hAnsi="Myriad Pro"/>
          <w:sz w:val="24"/>
          <w:szCs w:val="24"/>
        </w:rPr>
      </w:pPr>
    </w:p>
    <w:p w:rsidR="00B50B5C" w:rsidRDefault="00E2651F" w:rsidP="00E2651F">
      <w:pPr>
        <w:pStyle w:val="ListParagraph"/>
        <w:numPr>
          <w:ilvl w:val="0"/>
          <w:numId w:val="5"/>
        </w:numPr>
        <w:rPr>
          <w:rFonts w:ascii="Myriad Pro" w:hAnsi="Myriad Pro"/>
          <w:sz w:val="24"/>
          <w:szCs w:val="24"/>
        </w:rPr>
      </w:pPr>
      <w:r w:rsidRPr="00E2651F">
        <w:rPr>
          <w:rFonts w:ascii="Myriad Pro" w:hAnsi="Myriad Pro"/>
          <w:sz w:val="24"/>
          <w:szCs w:val="24"/>
        </w:rPr>
        <w:t>The</w:t>
      </w:r>
      <w:r w:rsidRPr="00E2651F">
        <w:rPr>
          <w:rFonts w:ascii="Myriad Pro" w:hAnsi="Myriad Pro"/>
          <w:b/>
          <w:sz w:val="24"/>
          <w:szCs w:val="24"/>
        </w:rPr>
        <w:t xml:space="preserve"> Tournament C</w:t>
      </w:r>
      <w:r w:rsidR="00B50B5C" w:rsidRPr="00E2651F">
        <w:rPr>
          <w:rFonts w:ascii="Myriad Pro" w:hAnsi="Myriad Pro"/>
          <w:b/>
          <w:sz w:val="24"/>
          <w:szCs w:val="24"/>
        </w:rPr>
        <w:t>ase</w:t>
      </w:r>
      <w:r w:rsidR="00B50B5C">
        <w:rPr>
          <w:rFonts w:ascii="Myriad Pro" w:hAnsi="Myriad Pro"/>
          <w:sz w:val="24"/>
          <w:szCs w:val="24"/>
        </w:rPr>
        <w:t xml:space="preserve"> for the year. Every year, teams work on and argue both sides of one case (though they may also practice with others).</w:t>
      </w:r>
    </w:p>
    <w:p w:rsidR="00B50B5C" w:rsidRDefault="00B50B5C" w:rsidP="00E2651F">
      <w:pPr>
        <w:pStyle w:val="ListParagraph"/>
        <w:ind w:left="1440"/>
        <w:rPr>
          <w:rFonts w:ascii="Myriad Pro" w:hAnsi="Myriad Pro"/>
          <w:sz w:val="24"/>
          <w:szCs w:val="24"/>
        </w:rPr>
      </w:pPr>
    </w:p>
    <w:p w:rsidR="00B50B5C" w:rsidRDefault="00B50B5C" w:rsidP="00E2651F">
      <w:pPr>
        <w:pStyle w:val="ListParagraph"/>
        <w:numPr>
          <w:ilvl w:val="0"/>
          <w:numId w:val="5"/>
        </w:numPr>
        <w:rPr>
          <w:rFonts w:ascii="Myriad Pro" w:hAnsi="Myriad Pro"/>
          <w:sz w:val="24"/>
          <w:szCs w:val="24"/>
        </w:rPr>
      </w:pPr>
      <w:r w:rsidRPr="00E2651F">
        <w:rPr>
          <w:rFonts w:ascii="Myriad Pro" w:hAnsi="Myriad Pro"/>
          <w:sz w:val="24"/>
          <w:szCs w:val="24"/>
        </w:rPr>
        <w:t xml:space="preserve">The </w:t>
      </w:r>
      <w:r w:rsidRPr="00E2651F">
        <w:rPr>
          <w:rFonts w:ascii="Myriad Pro" w:hAnsi="Myriad Pro"/>
          <w:b/>
          <w:sz w:val="24"/>
          <w:szCs w:val="24"/>
        </w:rPr>
        <w:t>Official Rules</w:t>
      </w:r>
      <w:r>
        <w:rPr>
          <w:rFonts w:ascii="Myriad Pro" w:hAnsi="Myriad Pro"/>
          <w:sz w:val="24"/>
          <w:szCs w:val="24"/>
        </w:rPr>
        <w:t>, which governs the tournament and make some modifications to adapt actual court rules and procedure to the mock trial tournament.</w:t>
      </w:r>
    </w:p>
    <w:p w:rsidR="00B50B5C" w:rsidRDefault="00B50B5C" w:rsidP="00E2651F">
      <w:pPr>
        <w:pStyle w:val="ListParagraph"/>
        <w:ind w:left="1440"/>
        <w:rPr>
          <w:rFonts w:ascii="Myriad Pro" w:hAnsi="Myriad Pro"/>
          <w:sz w:val="24"/>
          <w:szCs w:val="24"/>
        </w:rPr>
      </w:pPr>
    </w:p>
    <w:p w:rsidR="00B50B5C" w:rsidRDefault="00B50B5C" w:rsidP="00E2651F">
      <w:pPr>
        <w:pStyle w:val="ListParagraph"/>
        <w:numPr>
          <w:ilvl w:val="0"/>
          <w:numId w:val="5"/>
        </w:numPr>
        <w:rPr>
          <w:rFonts w:ascii="Myriad Pro" w:hAnsi="Myriad Pro"/>
          <w:sz w:val="24"/>
          <w:szCs w:val="24"/>
        </w:rPr>
      </w:pPr>
      <w:r>
        <w:rPr>
          <w:rFonts w:ascii="Myriad Pro" w:hAnsi="Myriad Pro"/>
          <w:sz w:val="24"/>
          <w:szCs w:val="24"/>
        </w:rPr>
        <w:t xml:space="preserve">The </w:t>
      </w:r>
      <w:r w:rsidRPr="00E2651F">
        <w:rPr>
          <w:rFonts w:ascii="Myriad Pro" w:hAnsi="Myriad Pro"/>
          <w:b/>
          <w:sz w:val="24"/>
          <w:szCs w:val="24"/>
        </w:rPr>
        <w:t>Tournament Guide</w:t>
      </w:r>
      <w:r w:rsidR="009414E5">
        <w:rPr>
          <w:rFonts w:ascii="Myriad Pro" w:hAnsi="Myriad Pro"/>
          <w:sz w:val="24"/>
          <w:szCs w:val="24"/>
        </w:rPr>
        <w:t xml:space="preserve">, aimed </w:t>
      </w:r>
      <w:r>
        <w:rPr>
          <w:rFonts w:ascii="Myriad Pro" w:hAnsi="Myriad Pro"/>
          <w:sz w:val="24"/>
          <w:szCs w:val="24"/>
        </w:rPr>
        <w:t xml:space="preserve">primarily aimed at students and teachers, </w:t>
      </w:r>
      <w:r w:rsidR="009414E5">
        <w:rPr>
          <w:rFonts w:ascii="Myriad Pro" w:hAnsi="Myriad Pro"/>
          <w:sz w:val="24"/>
          <w:szCs w:val="24"/>
        </w:rPr>
        <w:t>elaborates</w:t>
      </w:r>
      <w:r>
        <w:rPr>
          <w:rFonts w:ascii="Myriad Pro" w:hAnsi="Myriad Pro"/>
          <w:sz w:val="24"/>
          <w:szCs w:val="24"/>
        </w:rPr>
        <w:t xml:space="preserve"> o</w:t>
      </w:r>
      <w:r w:rsidR="009414E5">
        <w:rPr>
          <w:rFonts w:ascii="Myriad Pro" w:hAnsi="Myriad Pro"/>
          <w:sz w:val="24"/>
          <w:szCs w:val="24"/>
        </w:rPr>
        <w:t xml:space="preserve">f some aspects of the Rules. It also provides </w:t>
      </w:r>
      <w:r>
        <w:rPr>
          <w:rFonts w:ascii="Myriad Pro" w:hAnsi="Myriad Pro"/>
          <w:sz w:val="24"/>
          <w:szCs w:val="24"/>
        </w:rPr>
        <w:t xml:space="preserve">basic advice on playing lawyer and witness roles, etc. </w:t>
      </w:r>
      <w:r w:rsidRPr="00E2651F">
        <w:rPr>
          <w:rFonts w:ascii="Myriad Pro" w:hAnsi="Myriad Pro"/>
          <w:b/>
          <w:sz w:val="24"/>
          <w:szCs w:val="24"/>
        </w:rPr>
        <w:t>It is not necessary for lawyer coaches to review the Guide</w:t>
      </w:r>
      <w:r>
        <w:rPr>
          <w:rFonts w:ascii="Myriad Pro" w:hAnsi="Myriad Pro"/>
          <w:sz w:val="24"/>
          <w:szCs w:val="24"/>
        </w:rPr>
        <w:t xml:space="preserve">. However, </w:t>
      </w:r>
      <w:r w:rsidR="009414E5">
        <w:rPr>
          <w:rFonts w:ascii="Myriad Pro" w:hAnsi="Myriad Pro"/>
          <w:sz w:val="24"/>
          <w:szCs w:val="24"/>
        </w:rPr>
        <w:t>you may wish to consult it for more information on the program and if any questions arise about the tournament over the course of coaching.</w:t>
      </w:r>
    </w:p>
    <w:p w:rsidR="00B50B5C" w:rsidRDefault="00B50B5C" w:rsidP="00E2651F">
      <w:pPr>
        <w:pStyle w:val="ListParagraph"/>
        <w:rPr>
          <w:rFonts w:ascii="Myriad Pro" w:hAnsi="Myriad Pro"/>
          <w:sz w:val="24"/>
          <w:szCs w:val="24"/>
        </w:rPr>
      </w:pPr>
      <w:r>
        <w:rPr>
          <w:rFonts w:ascii="Myriad Pro" w:hAnsi="Myriad Pro"/>
          <w:sz w:val="24"/>
          <w:szCs w:val="24"/>
        </w:rPr>
        <w:tab/>
      </w:r>
    </w:p>
    <w:p w:rsidR="003A457A" w:rsidRDefault="003A457A" w:rsidP="00E2651F">
      <w:pPr>
        <w:pStyle w:val="ListParagraph"/>
        <w:numPr>
          <w:ilvl w:val="0"/>
          <w:numId w:val="1"/>
        </w:numPr>
        <w:rPr>
          <w:rFonts w:ascii="Myriad Pro" w:hAnsi="Myriad Pro"/>
          <w:sz w:val="24"/>
          <w:szCs w:val="24"/>
        </w:rPr>
      </w:pPr>
      <w:r>
        <w:rPr>
          <w:rFonts w:ascii="Myriad Pro" w:hAnsi="Myriad Pro"/>
          <w:b/>
          <w:sz w:val="24"/>
          <w:szCs w:val="24"/>
        </w:rPr>
        <w:t xml:space="preserve">The target amount of coaching sessions is </w:t>
      </w:r>
      <w:r w:rsidR="004D4A4E">
        <w:rPr>
          <w:rFonts w:ascii="Myriad Pro" w:hAnsi="Myriad Pro"/>
          <w:b/>
          <w:sz w:val="24"/>
          <w:szCs w:val="24"/>
        </w:rPr>
        <w:t>four per team</w:t>
      </w:r>
      <w:r w:rsidR="00F76886">
        <w:rPr>
          <w:rFonts w:ascii="Myriad Pro" w:hAnsi="Myriad Pro"/>
          <w:b/>
          <w:sz w:val="24"/>
          <w:szCs w:val="24"/>
        </w:rPr>
        <w:t>.</w:t>
      </w:r>
      <w:r w:rsidR="004D4A4E">
        <w:rPr>
          <w:rFonts w:ascii="Myriad Pro" w:hAnsi="Myriad Pro"/>
          <w:b/>
          <w:sz w:val="24"/>
          <w:szCs w:val="24"/>
        </w:rPr>
        <w:t xml:space="preserve"> </w:t>
      </w:r>
      <w:r w:rsidR="004D4A4E">
        <w:rPr>
          <w:rFonts w:ascii="Myriad Pro" w:hAnsi="Myriad Pro"/>
          <w:sz w:val="24"/>
          <w:szCs w:val="24"/>
        </w:rPr>
        <w:t>Therefore, if a team has two coaches, each coach should do two sessions (whether there are one or two coaches depends on the tournament and will be agreed with the lawyer coaches when they sign up).</w:t>
      </w:r>
      <w:r w:rsidR="00F76886">
        <w:rPr>
          <w:rFonts w:ascii="Myriad Pro" w:hAnsi="Myriad Pro"/>
          <w:b/>
          <w:sz w:val="24"/>
          <w:szCs w:val="24"/>
        </w:rPr>
        <w:t xml:space="preserve"> </w:t>
      </w:r>
      <w:r w:rsidR="00F76886">
        <w:rPr>
          <w:rFonts w:ascii="Myriad Pro" w:hAnsi="Myriad Pro"/>
          <w:sz w:val="24"/>
          <w:szCs w:val="24"/>
        </w:rPr>
        <w:t>Some coaches will, if their schedule allows, meet with their team for more sessions, but you ar</w:t>
      </w:r>
      <w:r w:rsidR="004D4A4E">
        <w:rPr>
          <w:rFonts w:ascii="Myriad Pro" w:hAnsi="Myriad Pro"/>
          <w:sz w:val="24"/>
          <w:szCs w:val="24"/>
        </w:rPr>
        <w:t>e under no obligation to do so. Sessions are usually about an hour long.</w:t>
      </w:r>
    </w:p>
    <w:p w:rsidR="009414E5" w:rsidRPr="004D56E1" w:rsidRDefault="009414E5" w:rsidP="00E2651F">
      <w:pPr>
        <w:pStyle w:val="ListParagraph"/>
        <w:rPr>
          <w:rFonts w:ascii="Myriad Pro" w:hAnsi="Myriad Pro"/>
          <w:sz w:val="24"/>
          <w:szCs w:val="24"/>
        </w:rPr>
      </w:pPr>
    </w:p>
    <w:p w:rsidR="007B3481" w:rsidRPr="004D4A4E" w:rsidRDefault="005D26EF" w:rsidP="00844733">
      <w:pPr>
        <w:pStyle w:val="ListParagraph"/>
        <w:numPr>
          <w:ilvl w:val="0"/>
          <w:numId w:val="1"/>
        </w:numPr>
        <w:rPr>
          <w:rFonts w:ascii="Myriad Pro" w:hAnsi="Myriad Pro"/>
          <w:sz w:val="24"/>
          <w:szCs w:val="24"/>
        </w:rPr>
      </w:pPr>
      <w:r w:rsidRPr="004D4A4E">
        <w:rPr>
          <w:rFonts w:ascii="Myriad Pro" w:hAnsi="Myriad Pro"/>
          <w:b/>
          <w:sz w:val="24"/>
          <w:szCs w:val="24"/>
        </w:rPr>
        <w:t>Plan sessions in advance</w:t>
      </w:r>
      <w:r w:rsidR="004D4A4E">
        <w:rPr>
          <w:rFonts w:ascii="Myriad Pro" w:hAnsi="Myriad Pro"/>
          <w:b/>
          <w:sz w:val="24"/>
          <w:szCs w:val="24"/>
        </w:rPr>
        <w:t xml:space="preserve"> </w:t>
      </w:r>
      <w:r w:rsidRPr="004D4A4E">
        <w:rPr>
          <w:rFonts w:ascii="Myriad Pro" w:hAnsi="Myriad Pro"/>
          <w:sz w:val="24"/>
          <w:szCs w:val="24"/>
        </w:rPr>
        <w:t xml:space="preserve">to ensure that the </w:t>
      </w:r>
      <w:r w:rsidR="004D4A4E" w:rsidRPr="004D4A4E">
        <w:rPr>
          <w:rFonts w:ascii="Myriad Pro" w:hAnsi="Myriad Pro"/>
          <w:sz w:val="24"/>
          <w:szCs w:val="24"/>
        </w:rPr>
        <w:t xml:space="preserve">minimum number of sessions take place. </w:t>
      </w:r>
      <w:r w:rsidR="004D4A4E">
        <w:rPr>
          <w:rFonts w:ascii="Myriad Pro" w:hAnsi="Myriad Pro"/>
          <w:sz w:val="24"/>
          <w:szCs w:val="24"/>
        </w:rPr>
        <w:t xml:space="preserve">You </w:t>
      </w:r>
      <w:r w:rsidR="005C1399">
        <w:rPr>
          <w:rFonts w:ascii="Myriad Pro" w:hAnsi="Myriad Pro"/>
          <w:sz w:val="24"/>
          <w:szCs w:val="24"/>
        </w:rPr>
        <w:t>could also consider scheduling</w:t>
      </w:r>
      <w:r w:rsidR="004D4A4E">
        <w:rPr>
          <w:rFonts w:ascii="Myriad Pro" w:hAnsi="Myriad Pro"/>
          <w:sz w:val="24"/>
          <w:szCs w:val="24"/>
        </w:rPr>
        <w:t xml:space="preserve"> an initial session, and at that point d</w:t>
      </w:r>
      <w:r w:rsidR="005C1399">
        <w:rPr>
          <w:rFonts w:ascii="Myriad Pro" w:hAnsi="Myriad Pro"/>
          <w:sz w:val="24"/>
          <w:szCs w:val="24"/>
        </w:rPr>
        <w:t>iscuss the rest of the schedule once both teacher and lawyer coach have a better idea of where the team is at.</w:t>
      </w:r>
    </w:p>
    <w:p w:rsidR="00DD70B1" w:rsidRDefault="00DD70B1" w:rsidP="00E2651F">
      <w:pPr>
        <w:pStyle w:val="ListParagraph"/>
        <w:rPr>
          <w:rFonts w:ascii="Myriad Pro" w:hAnsi="Myriad Pro"/>
          <w:sz w:val="24"/>
          <w:szCs w:val="24"/>
        </w:rPr>
      </w:pPr>
    </w:p>
    <w:p w:rsidR="00901054" w:rsidRDefault="00901054" w:rsidP="00E2651F">
      <w:pPr>
        <w:pStyle w:val="ListParagraph"/>
        <w:ind w:left="0"/>
        <w:rPr>
          <w:rFonts w:ascii="Myriad Pro" w:hAnsi="Myriad Pro"/>
          <w:b/>
          <w:sz w:val="28"/>
          <w:szCs w:val="24"/>
        </w:rPr>
      </w:pPr>
    </w:p>
    <w:p w:rsidR="00901054" w:rsidRDefault="00901054" w:rsidP="00E2651F">
      <w:pPr>
        <w:pStyle w:val="ListParagraph"/>
        <w:ind w:left="0"/>
        <w:rPr>
          <w:rFonts w:ascii="Myriad Pro" w:hAnsi="Myriad Pro"/>
          <w:b/>
          <w:sz w:val="28"/>
          <w:szCs w:val="24"/>
        </w:rPr>
      </w:pPr>
    </w:p>
    <w:p w:rsidR="00901054" w:rsidRDefault="00765DD2" w:rsidP="00901054">
      <w:pPr>
        <w:pStyle w:val="Heading1"/>
      </w:pPr>
      <w:r>
        <w:t>What to do at coaching sessions …</w:t>
      </w:r>
    </w:p>
    <w:p w:rsidR="00901054" w:rsidRDefault="00901054" w:rsidP="00E2651F">
      <w:pPr>
        <w:pStyle w:val="ListParagraph"/>
        <w:ind w:left="0"/>
        <w:rPr>
          <w:rFonts w:ascii="Myriad Pro" w:hAnsi="Myriad Pro"/>
          <w:b/>
          <w:sz w:val="28"/>
          <w:szCs w:val="24"/>
        </w:rPr>
      </w:pPr>
    </w:p>
    <w:p w:rsidR="00A03ECB" w:rsidRPr="005C1399" w:rsidRDefault="00A03ECB" w:rsidP="00E2651F">
      <w:pPr>
        <w:pStyle w:val="ListParagraph"/>
        <w:ind w:left="0"/>
        <w:rPr>
          <w:rFonts w:ascii="Myriad Pro" w:hAnsi="Myriad Pro"/>
          <w:b/>
          <w:sz w:val="28"/>
          <w:szCs w:val="24"/>
        </w:rPr>
      </w:pPr>
      <w:r w:rsidRPr="005C1399">
        <w:rPr>
          <w:rFonts w:ascii="Myriad Pro" w:hAnsi="Myriad Pro"/>
          <w:b/>
          <w:sz w:val="28"/>
          <w:szCs w:val="24"/>
        </w:rPr>
        <w:t>The first session may include, depending on the team’s level of preparation:</w:t>
      </w:r>
    </w:p>
    <w:p w:rsidR="00A03ECB" w:rsidRDefault="00A03ECB" w:rsidP="00E2651F">
      <w:pPr>
        <w:pStyle w:val="ListParagraph"/>
        <w:ind w:left="0"/>
        <w:rPr>
          <w:rFonts w:ascii="Myriad Pro" w:hAnsi="Myriad Pro"/>
          <w:b/>
          <w:i/>
          <w:sz w:val="24"/>
          <w:szCs w:val="24"/>
        </w:rPr>
      </w:pPr>
    </w:p>
    <w:p w:rsidR="00A03ECB" w:rsidRPr="005C1399" w:rsidRDefault="00A03ECB" w:rsidP="00E2651F">
      <w:pPr>
        <w:pStyle w:val="ListParagraph"/>
        <w:numPr>
          <w:ilvl w:val="0"/>
          <w:numId w:val="1"/>
        </w:numPr>
        <w:rPr>
          <w:rFonts w:ascii="Myriad Pro" w:hAnsi="Myriad Pro"/>
          <w:b/>
          <w:i/>
          <w:sz w:val="24"/>
          <w:szCs w:val="24"/>
        </w:rPr>
      </w:pPr>
      <w:r>
        <w:rPr>
          <w:rFonts w:ascii="Myriad Pro" w:hAnsi="Myriad Pro"/>
          <w:sz w:val="24"/>
          <w:szCs w:val="24"/>
        </w:rPr>
        <w:t>Answering questions about trial practice and procedure</w:t>
      </w:r>
    </w:p>
    <w:p w:rsidR="005C1399" w:rsidRPr="00A03ECB" w:rsidRDefault="005C1399" w:rsidP="005C1399">
      <w:pPr>
        <w:pStyle w:val="ListParagraph"/>
        <w:rPr>
          <w:rFonts w:ascii="Myriad Pro" w:hAnsi="Myriad Pro"/>
          <w:b/>
          <w:i/>
          <w:sz w:val="24"/>
          <w:szCs w:val="24"/>
        </w:rPr>
      </w:pPr>
    </w:p>
    <w:p w:rsidR="00A03ECB" w:rsidRPr="005C1399" w:rsidRDefault="00A03ECB" w:rsidP="00E2651F">
      <w:pPr>
        <w:pStyle w:val="ListParagraph"/>
        <w:numPr>
          <w:ilvl w:val="0"/>
          <w:numId w:val="1"/>
        </w:numPr>
        <w:rPr>
          <w:rFonts w:ascii="Myriad Pro" w:hAnsi="Myriad Pro"/>
          <w:b/>
          <w:i/>
          <w:sz w:val="24"/>
          <w:szCs w:val="24"/>
        </w:rPr>
      </w:pPr>
      <w:r>
        <w:rPr>
          <w:rFonts w:ascii="Myriad Pro" w:hAnsi="Myriad Pro"/>
          <w:sz w:val="24"/>
          <w:szCs w:val="24"/>
        </w:rPr>
        <w:t xml:space="preserve">Listening to and discussing the </w:t>
      </w:r>
      <w:r w:rsidR="001F0AB3">
        <w:rPr>
          <w:rFonts w:ascii="Myriad Pro" w:hAnsi="Myriad Pro"/>
          <w:sz w:val="24"/>
          <w:szCs w:val="24"/>
        </w:rPr>
        <w:t>team</w:t>
      </w:r>
      <w:r w:rsidR="005C1399">
        <w:rPr>
          <w:rFonts w:ascii="Myriad Pro" w:hAnsi="Myriad Pro"/>
          <w:sz w:val="24"/>
          <w:szCs w:val="24"/>
        </w:rPr>
        <w:t>’</w:t>
      </w:r>
      <w:r w:rsidR="001F0AB3">
        <w:rPr>
          <w:rFonts w:ascii="Myriad Pro" w:hAnsi="Myriad Pro"/>
          <w:sz w:val="24"/>
          <w:szCs w:val="24"/>
        </w:rPr>
        <w:t>s</w:t>
      </w:r>
      <w:r w:rsidR="005C1399">
        <w:rPr>
          <w:rFonts w:ascii="Myriad Pro" w:hAnsi="Myriad Pro"/>
          <w:sz w:val="24"/>
          <w:szCs w:val="24"/>
        </w:rPr>
        <w:t xml:space="preserve"> approach to the case to date</w:t>
      </w:r>
    </w:p>
    <w:p w:rsidR="005C1399" w:rsidRPr="00044C65" w:rsidRDefault="005C1399" w:rsidP="005C1399">
      <w:pPr>
        <w:pStyle w:val="ListParagraph"/>
        <w:rPr>
          <w:rFonts w:ascii="Myriad Pro" w:hAnsi="Myriad Pro"/>
          <w:b/>
          <w:i/>
          <w:sz w:val="24"/>
          <w:szCs w:val="24"/>
        </w:rPr>
      </w:pPr>
    </w:p>
    <w:p w:rsidR="00044C65" w:rsidRPr="005C1399" w:rsidRDefault="00901054" w:rsidP="00E2651F">
      <w:pPr>
        <w:pStyle w:val="ListParagraph"/>
        <w:numPr>
          <w:ilvl w:val="0"/>
          <w:numId w:val="1"/>
        </w:numPr>
        <w:rPr>
          <w:rFonts w:ascii="Myriad Pro" w:hAnsi="Myriad Pro"/>
          <w:b/>
          <w:i/>
          <w:sz w:val="24"/>
          <w:szCs w:val="24"/>
        </w:rPr>
      </w:pPr>
      <w:r>
        <w:rPr>
          <w:rFonts w:ascii="Myriad Pro" w:hAnsi="Myriad Pro"/>
          <w:sz w:val="24"/>
          <w:szCs w:val="24"/>
        </w:rPr>
        <w:t xml:space="preserve">Helping the team identify </w:t>
      </w:r>
      <w:r w:rsidR="00044C65">
        <w:rPr>
          <w:rFonts w:ascii="Myriad Pro" w:hAnsi="Myriad Pro"/>
          <w:sz w:val="24"/>
          <w:szCs w:val="24"/>
        </w:rPr>
        <w:t>the key issues relevant in the case</w:t>
      </w:r>
      <w:r>
        <w:rPr>
          <w:rFonts w:ascii="Myriad Pro" w:hAnsi="Myriad Pro"/>
          <w:sz w:val="24"/>
          <w:szCs w:val="24"/>
        </w:rPr>
        <w:t>; for example, what facts are good and bad for each side.</w:t>
      </w:r>
    </w:p>
    <w:p w:rsidR="005C1399" w:rsidRPr="00044C65" w:rsidRDefault="005C1399" w:rsidP="005C1399">
      <w:pPr>
        <w:pStyle w:val="ListParagraph"/>
        <w:rPr>
          <w:rFonts w:ascii="Myriad Pro" w:hAnsi="Myriad Pro"/>
          <w:b/>
          <w:i/>
          <w:sz w:val="24"/>
          <w:szCs w:val="24"/>
        </w:rPr>
      </w:pPr>
    </w:p>
    <w:p w:rsidR="00044C65" w:rsidRPr="00DD70B1" w:rsidRDefault="005C1399" w:rsidP="00E2651F">
      <w:pPr>
        <w:pStyle w:val="ListParagraph"/>
        <w:numPr>
          <w:ilvl w:val="0"/>
          <w:numId w:val="1"/>
        </w:numPr>
        <w:rPr>
          <w:rFonts w:ascii="Myriad Pro" w:hAnsi="Myriad Pro"/>
          <w:b/>
          <w:i/>
          <w:sz w:val="24"/>
          <w:szCs w:val="24"/>
        </w:rPr>
      </w:pPr>
      <w:r>
        <w:rPr>
          <w:rFonts w:ascii="Myriad Pro" w:hAnsi="Myriad Pro"/>
          <w:sz w:val="24"/>
          <w:szCs w:val="24"/>
        </w:rPr>
        <w:t>Discussing general strategy and the case theories the team will pursue</w:t>
      </w:r>
    </w:p>
    <w:p w:rsidR="00DD70B1" w:rsidRPr="00881D04" w:rsidRDefault="00DD70B1" w:rsidP="00E2651F">
      <w:pPr>
        <w:pStyle w:val="ListParagraph"/>
        <w:rPr>
          <w:rFonts w:ascii="Myriad Pro" w:hAnsi="Myriad Pro"/>
          <w:b/>
          <w:i/>
          <w:sz w:val="24"/>
          <w:szCs w:val="24"/>
        </w:rPr>
      </w:pPr>
    </w:p>
    <w:p w:rsidR="00881D04" w:rsidRPr="005C1399" w:rsidRDefault="00881D04" w:rsidP="00E2651F">
      <w:pPr>
        <w:rPr>
          <w:rFonts w:ascii="Myriad Pro" w:hAnsi="Myriad Pro"/>
          <w:b/>
          <w:sz w:val="28"/>
          <w:szCs w:val="24"/>
        </w:rPr>
      </w:pPr>
      <w:r w:rsidRPr="005C1399">
        <w:rPr>
          <w:rFonts w:ascii="Myriad Pro" w:hAnsi="Myriad Pro"/>
          <w:b/>
          <w:sz w:val="28"/>
          <w:szCs w:val="24"/>
        </w:rPr>
        <w:t>Subsequent sessions may focus on:</w:t>
      </w:r>
    </w:p>
    <w:p w:rsidR="00E638D8" w:rsidRPr="00E638D8" w:rsidRDefault="00E638D8" w:rsidP="00E638D8">
      <w:pPr>
        <w:pStyle w:val="ListParagraph"/>
        <w:rPr>
          <w:rFonts w:ascii="Myriad Pro" w:hAnsi="Myriad Pro"/>
          <w:b/>
          <w:i/>
          <w:sz w:val="24"/>
          <w:szCs w:val="24"/>
        </w:rPr>
      </w:pPr>
    </w:p>
    <w:p w:rsidR="00881D04" w:rsidRPr="005C1399" w:rsidRDefault="00881D04" w:rsidP="00E2651F">
      <w:pPr>
        <w:pStyle w:val="ListParagraph"/>
        <w:numPr>
          <w:ilvl w:val="0"/>
          <w:numId w:val="2"/>
        </w:numPr>
        <w:rPr>
          <w:rFonts w:ascii="Myriad Pro" w:hAnsi="Myriad Pro"/>
          <w:b/>
          <w:i/>
          <w:sz w:val="24"/>
          <w:szCs w:val="24"/>
        </w:rPr>
      </w:pPr>
      <w:r>
        <w:rPr>
          <w:rFonts w:ascii="Myriad Pro" w:hAnsi="Myriad Pro"/>
          <w:sz w:val="24"/>
          <w:szCs w:val="24"/>
        </w:rPr>
        <w:t xml:space="preserve">Developing </w:t>
      </w:r>
      <w:r w:rsidR="005C1399">
        <w:rPr>
          <w:rFonts w:ascii="Myriad Pro" w:hAnsi="Myriad Pro"/>
          <w:sz w:val="24"/>
          <w:szCs w:val="24"/>
        </w:rPr>
        <w:t>lawyers’ questioning techniques</w:t>
      </w:r>
    </w:p>
    <w:p w:rsidR="005C1399" w:rsidRPr="00881D04" w:rsidRDefault="005C1399" w:rsidP="005C1399">
      <w:pPr>
        <w:pStyle w:val="ListParagraph"/>
        <w:rPr>
          <w:rFonts w:ascii="Myriad Pro" w:hAnsi="Myriad Pro"/>
          <w:b/>
          <w:i/>
          <w:sz w:val="24"/>
          <w:szCs w:val="24"/>
        </w:rPr>
      </w:pPr>
    </w:p>
    <w:p w:rsidR="00881D04" w:rsidRPr="00901054" w:rsidRDefault="00881D04" w:rsidP="00E2651F">
      <w:pPr>
        <w:pStyle w:val="ListParagraph"/>
        <w:numPr>
          <w:ilvl w:val="0"/>
          <w:numId w:val="2"/>
        </w:numPr>
        <w:rPr>
          <w:rFonts w:ascii="Myriad Pro" w:hAnsi="Myriad Pro"/>
          <w:b/>
          <w:i/>
          <w:sz w:val="24"/>
          <w:szCs w:val="24"/>
        </w:rPr>
      </w:pPr>
      <w:r>
        <w:rPr>
          <w:rFonts w:ascii="Myriad Pro" w:hAnsi="Myriad Pro"/>
          <w:sz w:val="24"/>
          <w:szCs w:val="24"/>
        </w:rPr>
        <w:t>Developing techni</w:t>
      </w:r>
      <w:r w:rsidR="005C1399">
        <w:rPr>
          <w:rFonts w:ascii="Myriad Pro" w:hAnsi="Myriad Pro"/>
          <w:sz w:val="24"/>
          <w:szCs w:val="24"/>
        </w:rPr>
        <w:t>ques for testimony by witnesses</w:t>
      </w:r>
    </w:p>
    <w:p w:rsidR="00901054" w:rsidRPr="00901054" w:rsidRDefault="00901054" w:rsidP="00901054">
      <w:pPr>
        <w:pStyle w:val="ListParagraph"/>
        <w:rPr>
          <w:rFonts w:ascii="Myriad Pro" w:hAnsi="Myriad Pro"/>
          <w:b/>
          <w:i/>
          <w:sz w:val="24"/>
          <w:szCs w:val="24"/>
        </w:rPr>
      </w:pPr>
    </w:p>
    <w:p w:rsidR="00901054" w:rsidRPr="005C1399" w:rsidRDefault="00901054" w:rsidP="00E2651F">
      <w:pPr>
        <w:pStyle w:val="ListParagraph"/>
        <w:numPr>
          <w:ilvl w:val="0"/>
          <w:numId w:val="2"/>
        </w:numPr>
        <w:rPr>
          <w:rFonts w:ascii="Myriad Pro" w:hAnsi="Myriad Pro"/>
          <w:b/>
          <w:i/>
          <w:sz w:val="24"/>
          <w:szCs w:val="24"/>
        </w:rPr>
      </w:pPr>
      <w:r>
        <w:rPr>
          <w:rFonts w:ascii="Myriad Pro" w:hAnsi="Myriad Pro"/>
          <w:sz w:val="24"/>
          <w:szCs w:val="24"/>
        </w:rPr>
        <w:t xml:space="preserve">Helping students with courtroom etiquette and presentation </w:t>
      </w:r>
    </w:p>
    <w:p w:rsidR="005C1399" w:rsidRPr="00881D04" w:rsidRDefault="005C1399" w:rsidP="005C1399">
      <w:pPr>
        <w:pStyle w:val="ListParagraph"/>
        <w:rPr>
          <w:rFonts w:ascii="Myriad Pro" w:hAnsi="Myriad Pro"/>
          <w:b/>
          <w:i/>
          <w:sz w:val="24"/>
          <w:szCs w:val="24"/>
        </w:rPr>
      </w:pPr>
    </w:p>
    <w:p w:rsidR="005C1399" w:rsidRPr="00901054" w:rsidRDefault="00881D04" w:rsidP="005C1399">
      <w:pPr>
        <w:pStyle w:val="ListParagraph"/>
        <w:numPr>
          <w:ilvl w:val="0"/>
          <w:numId w:val="2"/>
        </w:numPr>
        <w:rPr>
          <w:rFonts w:ascii="Myriad Pro" w:hAnsi="Myriad Pro"/>
          <w:b/>
          <w:i/>
          <w:sz w:val="24"/>
          <w:szCs w:val="24"/>
        </w:rPr>
      </w:pPr>
      <w:r>
        <w:rPr>
          <w:rFonts w:ascii="Myriad Pro" w:hAnsi="Myriad Pro"/>
          <w:sz w:val="24"/>
          <w:szCs w:val="24"/>
        </w:rPr>
        <w:t xml:space="preserve">Observing the team </w:t>
      </w:r>
      <w:r w:rsidR="00901054">
        <w:rPr>
          <w:rFonts w:ascii="Myriad Pro" w:hAnsi="Myriad Pro"/>
          <w:sz w:val="24"/>
          <w:szCs w:val="24"/>
        </w:rPr>
        <w:t>act out</w:t>
      </w:r>
      <w:r w:rsidR="00765DD2">
        <w:rPr>
          <w:rFonts w:ascii="Myriad Pro" w:hAnsi="Myriad Pro"/>
          <w:sz w:val="24"/>
          <w:szCs w:val="24"/>
        </w:rPr>
        <w:t xml:space="preserve"> segments of </w:t>
      </w:r>
      <w:r w:rsidR="001F0AB3">
        <w:rPr>
          <w:rFonts w:ascii="Myriad Pro" w:hAnsi="Myriad Pro"/>
          <w:sz w:val="24"/>
          <w:szCs w:val="24"/>
        </w:rPr>
        <w:t>the trial</w:t>
      </w:r>
    </w:p>
    <w:p w:rsidR="00DD70B1" w:rsidRPr="00901054" w:rsidRDefault="00901054" w:rsidP="00901054">
      <w:pPr>
        <w:rPr>
          <w:rFonts w:ascii="Myriad Pro" w:hAnsi="Myriad Pro"/>
          <w:sz w:val="24"/>
          <w:szCs w:val="24"/>
        </w:rPr>
      </w:pPr>
      <w:r>
        <w:rPr>
          <w:rFonts w:ascii="Myriad Pro" w:hAnsi="Myriad Pro"/>
          <w:sz w:val="24"/>
          <w:szCs w:val="24"/>
        </w:rPr>
        <w:br w:type="page"/>
      </w:r>
    </w:p>
    <w:p w:rsidR="00A22B7D" w:rsidRDefault="00E16CFE" w:rsidP="00765DD2">
      <w:pPr>
        <w:pStyle w:val="Heading1"/>
      </w:pPr>
      <w:r w:rsidRPr="005C1399">
        <w:lastRenderedPageBreak/>
        <w:t>Key mock trial rules for</w:t>
      </w:r>
      <w:r w:rsidR="00A22B7D" w:rsidRPr="005C1399">
        <w:t xml:space="preserve"> lawyer coaches to </w:t>
      </w:r>
      <w:r w:rsidR="00765DD2">
        <w:t>know …</w:t>
      </w:r>
    </w:p>
    <w:p w:rsidR="00765DD2" w:rsidRPr="00765DD2" w:rsidRDefault="00765DD2" w:rsidP="00765DD2"/>
    <w:p w:rsidR="00A22B7D" w:rsidRPr="005C1399" w:rsidRDefault="001355E7" w:rsidP="00E2651F">
      <w:pPr>
        <w:pStyle w:val="ListParagraph"/>
        <w:numPr>
          <w:ilvl w:val="0"/>
          <w:numId w:val="3"/>
        </w:numPr>
        <w:rPr>
          <w:rFonts w:ascii="Myriad Pro" w:hAnsi="Myriad Pro"/>
          <w:b/>
          <w:i/>
          <w:sz w:val="24"/>
          <w:szCs w:val="24"/>
        </w:rPr>
      </w:pPr>
      <w:r>
        <w:rPr>
          <w:rFonts w:ascii="Myriad Pro" w:hAnsi="Myriad Pro"/>
          <w:sz w:val="24"/>
          <w:szCs w:val="24"/>
        </w:rPr>
        <w:t xml:space="preserve">Teams have just 10 minutes to examine their own witnesses and </w:t>
      </w:r>
      <w:r w:rsidR="002E668C">
        <w:rPr>
          <w:rFonts w:ascii="Myriad Pro" w:hAnsi="Myriad Pro"/>
          <w:sz w:val="24"/>
          <w:szCs w:val="24"/>
        </w:rPr>
        <w:t>10 minutes to cross-exam</w:t>
      </w:r>
      <w:r w:rsidR="00047E2E">
        <w:rPr>
          <w:rFonts w:ascii="Myriad Pro" w:hAnsi="Myriad Pro"/>
          <w:sz w:val="24"/>
          <w:szCs w:val="24"/>
        </w:rPr>
        <w:t xml:space="preserve">ine the other side’s witnesses. </w:t>
      </w:r>
      <w:r w:rsidR="00E16CFE">
        <w:rPr>
          <w:rFonts w:ascii="Myriad Pro" w:hAnsi="Myriad Pro"/>
          <w:sz w:val="24"/>
          <w:szCs w:val="24"/>
        </w:rPr>
        <w:t>T</w:t>
      </w:r>
      <w:r w:rsidR="002E668C">
        <w:rPr>
          <w:rFonts w:ascii="Myriad Pro" w:hAnsi="Myriad Pro"/>
          <w:sz w:val="24"/>
          <w:szCs w:val="24"/>
        </w:rPr>
        <w:t>here is no redirect/re-examination.</w:t>
      </w:r>
    </w:p>
    <w:p w:rsidR="005C1399" w:rsidRPr="00802F9B" w:rsidRDefault="005C1399" w:rsidP="005C1399">
      <w:pPr>
        <w:pStyle w:val="ListParagraph"/>
        <w:rPr>
          <w:rFonts w:ascii="Myriad Pro" w:hAnsi="Myriad Pro"/>
          <w:b/>
          <w:i/>
          <w:sz w:val="24"/>
          <w:szCs w:val="24"/>
        </w:rPr>
      </w:pPr>
    </w:p>
    <w:p w:rsidR="00802F9B" w:rsidRPr="005C1399" w:rsidRDefault="00802F9B" w:rsidP="00E2651F">
      <w:pPr>
        <w:pStyle w:val="ListParagraph"/>
        <w:numPr>
          <w:ilvl w:val="0"/>
          <w:numId w:val="3"/>
        </w:numPr>
        <w:rPr>
          <w:rFonts w:ascii="Myriad Pro" w:hAnsi="Myriad Pro"/>
          <w:b/>
          <w:i/>
          <w:sz w:val="24"/>
          <w:szCs w:val="24"/>
        </w:rPr>
      </w:pPr>
      <w:r>
        <w:rPr>
          <w:rFonts w:ascii="Myriad Pro" w:hAnsi="Myriad Pro"/>
          <w:sz w:val="24"/>
          <w:szCs w:val="24"/>
        </w:rPr>
        <w:t xml:space="preserve">Teams are limited to referring </w:t>
      </w:r>
      <w:r w:rsidR="00047E2E">
        <w:rPr>
          <w:rFonts w:ascii="Myriad Pro" w:hAnsi="Myriad Pro"/>
          <w:sz w:val="24"/>
          <w:szCs w:val="24"/>
        </w:rPr>
        <w:t xml:space="preserve">only </w:t>
      </w:r>
      <w:r>
        <w:rPr>
          <w:rFonts w:ascii="Myriad Pro" w:hAnsi="Myriad Pro"/>
          <w:sz w:val="24"/>
          <w:szCs w:val="24"/>
        </w:rPr>
        <w:t xml:space="preserve">to the sections of the </w:t>
      </w:r>
      <w:r>
        <w:rPr>
          <w:rFonts w:ascii="Myriad Pro" w:hAnsi="Myriad Pro"/>
          <w:i/>
          <w:sz w:val="24"/>
          <w:szCs w:val="24"/>
        </w:rPr>
        <w:t xml:space="preserve">Criminal Code </w:t>
      </w:r>
      <w:r w:rsidR="00A0716D">
        <w:rPr>
          <w:rFonts w:ascii="Myriad Pro" w:hAnsi="Myriad Pro"/>
          <w:sz w:val="24"/>
          <w:szCs w:val="24"/>
        </w:rPr>
        <w:t>included with the case and cannot re</w:t>
      </w:r>
      <w:r w:rsidR="00047E2E">
        <w:rPr>
          <w:rFonts w:ascii="Myriad Pro" w:hAnsi="Myriad Pro"/>
          <w:sz w:val="24"/>
          <w:szCs w:val="24"/>
        </w:rPr>
        <w:t xml:space="preserve">fer to case law by name. However, a major part of </w:t>
      </w:r>
      <w:r w:rsidR="005C1399">
        <w:rPr>
          <w:rFonts w:ascii="Myriad Pro" w:hAnsi="Myriad Pro"/>
          <w:sz w:val="24"/>
          <w:szCs w:val="24"/>
        </w:rPr>
        <w:t xml:space="preserve">the lawyer coach’s </w:t>
      </w:r>
      <w:r w:rsidR="00047E2E">
        <w:rPr>
          <w:rFonts w:ascii="Myriad Pro" w:hAnsi="Myriad Pro"/>
          <w:sz w:val="24"/>
          <w:szCs w:val="24"/>
        </w:rPr>
        <w:t>role will be to clari</w:t>
      </w:r>
      <w:r w:rsidR="005C1399">
        <w:rPr>
          <w:rFonts w:ascii="Myriad Pro" w:hAnsi="Myriad Pro"/>
          <w:sz w:val="24"/>
          <w:szCs w:val="24"/>
        </w:rPr>
        <w:t xml:space="preserve">fy the relevant legal </w:t>
      </w:r>
      <w:r w:rsidR="00765DD2">
        <w:rPr>
          <w:rFonts w:ascii="Myriad Pro" w:hAnsi="Myriad Pro"/>
          <w:sz w:val="24"/>
          <w:szCs w:val="24"/>
        </w:rPr>
        <w:t>tests and elements of the offences</w:t>
      </w:r>
      <w:r w:rsidR="005C1399">
        <w:rPr>
          <w:rFonts w:ascii="Myriad Pro" w:hAnsi="Myriad Pro"/>
          <w:sz w:val="24"/>
          <w:szCs w:val="24"/>
        </w:rPr>
        <w:t>, as the team will need to present those in the mock trial. If</w:t>
      </w:r>
      <w:r w:rsidR="00047E2E">
        <w:rPr>
          <w:rFonts w:ascii="Myriad Pro" w:hAnsi="Myriad Pro"/>
          <w:sz w:val="24"/>
          <w:szCs w:val="24"/>
        </w:rPr>
        <w:t xml:space="preserve"> it’s helpful to look at key case law in your preparations, then feel free to do so. </w:t>
      </w:r>
      <w:r w:rsidR="005C1399">
        <w:rPr>
          <w:rFonts w:ascii="Myriad Pro" w:hAnsi="Myriad Pro"/>
          <w:sz w:val="24"/>
          <w:szCs w:val="24"/>
        </w:rPr>
        <w:t xml:space="preserve">There are no </w:t>
      </w:r>
      <w:r w:rsidR="005C1399">
        <w:rPr>
          <w:rFonts w:ascii="Myriad Pro" w:hAnsi="Myriad Pro"/>
          <w:i/>
          <w:sz w:val="24"/>
          <w:szCs w:val="24"/>
        </w:rPr>
        <w:t xml:space="preserve">Charter </w:t>
      </w:r>
      <w:r w:rsidR="005C1399">
        <w:rPr>
          <w:rFonts w:ascii="Myriad Pro" w:hAnsi="Myriad Pro"/>
          <w:sz w:val="24"/>
          <w:szCs w:val="24"/>
        </w:rPr>
        <w:t>issues to deal with in the mock trial.</w:t>
      </w:r>
    </w:p>
    <w:p w:rsidR="005C1399" w:rsidRPr="002E668C" w:rsidRDefault="005C1399" w:rsidP="005C1399">
      <w:pPr>
        <w:pStyle w:val="ListParagraph"/>
        <w:rPr>
          <w:rFonts w:ascii="Myriad Pro" w:hAnsi="Myriad Pro"/>
          <w:b/>
          <w:i/>
          <w:sz w:val="24"/>
          <w:szCs w:val="24"/>
        </w:rPr>
      </w:pPr>
    </w:p>
    <w:p w:rsidR="002E668C" w:rsidRPr="005C1399" w:rsidRDefault="002E668C" w:rsidP="00E2651F">
      <w:pPr>
        <w:pStyle w:val="ListParagraph"/>
        <w:numPr>
          <w:ilvl w:val="0"/>
          <w:numId w:val="3"/>
        </w:numPr>
        <w:rPr>
          <w:rFonts w:ascii="Myriad Pro" w:hAnsi="Myriad Pro"/>
          <w:b/>
          <w:i/>
          <w:sz w:val="24"/>
          <w:szCs w:val="24"/>
        </w:rPr>
      </w:pPr>
      <w:r>
        <w:rPr>
          <w:rFonts w:ascii="Myriad Pro" w:hAnsi="Myriad Pro"/>
          <w:sz w:val="24"/>
          <w:szCs w:val="24"/>
        </w:rPr>
        <w:t>Teams have to prepare both sides and will play</w:t>
      </w:r>
      <w:r w:rsidR="005C1399">
        <w:rPr>
          <w:rFonts w:ascii="Myriad Pro" w:hAnsi="Myriad Pro"/>
          <w:sz w:val="24"/>
          <w:szCs w:val="24"/>
        </w:rPr>
        <w:t xml:space="preserve"> both</w:t>
      </w:r>
      <w:r>
        <w:rPr>
          <w:rFonts w:ascii="Myriad Pro" w:hAnsi="Myriad Pro"/>
          <w:sz w:val="24"/>
          <w:szCs w:val="24"/>
        </w:rPr>
        <w:t xml:space="preserve"> </w:t>
      </w:r>
      <w:r w:rsidR="005C1399">
        <w:rPr>
          <w:rFonts w:ascii="Myriad Pro" w:hAnsi="Myriad Pro"/>
          <w:sz w:val="24"/>
          <w:szCs w:val="24"/>
        </w:rPr>
        <w:t>Crown and defence at least once.</w:t>
      </w:r>
    </w:p>
    <w:p w:rsidR="005C1399" w:rsidRPr="002E668C" w:rsidRDefault="005C1399" w:rsidP="005C1399">
      <w:pPr>
        <w:pStyle w:val="ListParagraph"/>
        <w:rPr>
          <w:rFonts w:ascii="Myriad Pro" w:hAnsi="Myriad Pro"/>
          <w:b/>
          <w:i/>
          <w:sz w:val="24"/>
          <w:szCs w:val="24"/>
        </w:rPr>
      </w:pPr>
    </w:p>
    <w:p w:rsidR="002E668C" w:rsidRPr="005C1399" w:rsidRDefault="002E668C" w:rsidP="00E2651F">
      <w:pPr>
        <w:pStyle w:val="ListParagraph"/>
        <w:numPr>
          <w:ilvl w:val="0"/>
          <w:numId w:val="3"/>
        </w:numPr>
        <w:rPr>
          <w:rFonts w:ascii="Myriad Pro" w:hAnsi="Myriad Pro"/>
          <w:b/>
          <w:i/>
          <w:sz w:val="24"/>
          <w:szCs w:val="24"/>
        </w:rPr>
      </w:pPr>
      <w:r>
        <w:rPr>
          <w:rFonts w:ascii="Myriad Pro" w:hAnsi="Myriad Pro"/>
          <w:sz w:val="24"/>
          <w:szCs w:val="24"/>
        </w:rPr>
        <w:t xml:space="preserve">Witnesses are required to answer questions in a manner consistent with their </w:t>
      </w:r>
      <w:r w:rsidR="005C1399">
        <w:rPr>
          <w:rFonts w:ascii="Myriad Pro" w:hAnsi="Myriad Pro"/>
          <w:sz w:val="24"/>
          <w:szCs w:val="24"/>
        </w:rPr>
        <w:t xml:space="preserve">character’s sworn statement </w:t>
      </w:r>
      <w:r>
        <w:rPr>
          <w:rFonts w:ascii="Myriad Pro" w:hAnsi="Myriad Pro"/>
          <w:sz w:val="24"/>
          <w:szCs w:val="24"/>
        </w:rPr>
        <w:t>provided in the case package or risk being “impeached”.</w:t>
      </w:r>
    </w:p>
    <w:p w:rsidR="005C1399" w:rsidRPr="002E668C" w:rsidRDefault="005C1399" w:rsidP="005C1399">
      <w:pPr>
        <w:pStyle w:val="ListParagraph"/>
        <w:rPr>
          <w:rFonts w:ascii="Myriad Pro" w:hAnsi="Myriad Pro"/>
          <w:b/>
          <w:i/>
          <w:sz w:val="24"/>
          <w:szCs w:val="24"/>
        </w:rPr>
      </w:pPr>
    </w:p>
    <w:p w:rsidR="002E668C" w:rsidRPr="005C1399" w:rsidRDefault="002E668C" w:rsidP="00E2651F">
      <w:pPr>
        <w:pStyle w:val="ListParagraph"/>
        <w:numPr>
          <w:ilvl w:val="0"/>
          <w:numId w:val="3"/>
        </w:numPr>
        <w:rPr>
          <w:rFonts w:ascii="Myriad Pro" w:hAnsi="Myriad Pro"/>
          <w:b/>
          <w:i/>
          <w:sz w:val="24"/>
          <w:szCs w:val="24"/>
        </w:rPr>
      </w:pPr>
      <w:r>
        <w:rPr>
          <w:rFonts w:ascii="Myriad Pro" w:hAnsi="Myriad Pro"/>
          <w:sz w:val="24"/>
          <w:szCs w:val="24"/>
        </w:rPr>
        <w:t>Teams are scored based on t</w:t>
      </w:r>
      <w:r w:rsidR="00E14770">
        <w:rPr>
          <w:rFonts w:ascii="Myriad Pro" w:hAnsi="Myriad Pro"/>
          <w:sz w:val="24"/>
          <w:szCs w:val="24"/>
        </w:rPr>
        <w:t>heir p</w:t>
      </w:r>
      <w:r w:rsidR="005C1399">
        <w:rPr>
          <w:rFonts w:ascii="Myriad Pro" w:hAnsi="Myriad Pro"/>
          <w:sz w:val="24"/>
          <w:szCs w:val="24"/>
        </w:rPr>
        <w:t xml:space="preserve">erformance against set criteria. </w:t>
      </w:r>
      <w:r w:rsidR="00E14770">
        <w:rPr>
          <w:rFonts w:ascii="Myriad Pro" w:hAnsi="Myriad Pro"/>
          <w:sz w:val="24"/>
          <w:szCs w:val="24"/>
        </w:rPr>
        <w:t>A “verdict” is given, but it does not</w:t>
      </w:r>
      <w:r w:rsidR="00E16CFE">
        <w:rPr>
          <w:rFonts w:ascii="Myriad Pro" w:hAnsi="Myriad Pro"/>
          <w:sz w:val="24"/>
          <w:szCs w:val="24"/>
        </w:rPr>
        <w:t xml:space="preserve"> bear on the scores. Because </w:t>
      </w:r>
      <w:r w:rsidR="00E14770">
        <w:rPr>
          <w:rFonts w:ascii="Myriad Pro" w:hAnsi="Myriad Pro"/>
          <w:sz w:val="24"/>
          <w:szCs w:val="24"/>
        </w:rPr>
        <w:t xml:space="preserve">the limitations of the </w:t>
      </w:r>
      <w:r w:rsidR="001F0AB3">
        <w:rPr>
          <w:rFonts w:ascii="Myriad Pro" w:hAnsi="Myriad Pro"/>
          <w:sz w:val="24"/>
          <w:szCs w:val="24"/>
        </w:rPr>
        <w:t>mock trial</w:t>
      </w:r>
      <w:r w:rsidR="00E16CFE">
        <w:rPr>
          <w:rFonts w:ascii="Myriad Pro" w:hAnsi="Myriad Pro"/>
          <w:sz w:val="24"/>
          <w:szCs w:val="24"/>
        </w:rPr>
        <w:t xml:space="preserve"> </w:t>
      </w:r>
      <w:r w:rsidR="00E14770">
        <w:rPr>
          <w:rFonts w:ascii="Myriad Pro" w:hAnsi="Myriad Pro"/>
          <w:sz w:val="24"/>
          <w:szCs w:val="24"/>
        </w:rPr>
        <w:t>make it hard to prove a case beyond a reasonable doubt, the verdict is often an acquittal, but that does not mean that teams cannot score higher than the defence if they are playing Crown.</w:t>
      </w:r>
    </w:p>
    <w:p w:rsidR="005C1399" w:rsidRPr="00E14770" w:rsidRDefault="005C1399" w:rsidP="005C1399">
      <w:pPr>
        <w:pStyle w:val="ListParagraph"/>
        <w:rPr>
          <w:rFonts w:ascii="Myriad Pro" w:hAnsi="Myriad Pro"/>
          <w:b/>
          <w:i/>
          <w:sz w:val="24"/>
          <w:szCs w:val="24"/>
        </w:rPr>
      </w:pPr>
    </w:p>
    <w:p w:rsidR="00E14770" w:rsidRPr="005C1399" w:rsidRDefault="00E14770" w:rsidP="00E2651F">
      <w:pPr>
        <w:pStyle w:val="ListParagraph"/>
        <w:numPr>
          <w:ilvl w:val="0"/>
          <w:numId w:val="3"/>
        </w:numPr>
        <w:rPr>
          <w:rFonts w:ascii="Myriad Pro" w:hAnsi="Myriad Pro"/>
          <w:b/>
          <w:i/>
          <w:sz w:val="24"/>
          <w:szCs w:val="24"/>
        </w:rPr>
      </w:pPr>
      <w:r>
        <w:rPr>
          <w:rFonts w:ascii="Myriad Pro" w:hAnsi="Myriad Pro"/>
          <w:sz w:val="24"/>
          <w:szCs w:val="24"/>
        </w:rPr>
        <w:t>Lawyer coaches can help the team develop a positive attitude toward the competi</w:t>
      </w:r>
      <w:r w:rsidR="0038791C">
        <w:rPr>
          <w:rFonts w:ascii="Myriad Pro" w:hAnsi="Myriad Pro"/>
          <w:sz w:val="24"/>
          <w:szCs w:val="24"/>
        </w:rPr>
        <w:t xml:space="preserve">tive aspect of the tournament. </w:t>
      </w:r>
      <w:r w:rsidR="00EE526D">
        <w:rPr>
          <w:rFonts w:ascii="Myriad Pro" w:hAnsi="Myriad Pro"/>
          <w:sz w:val="24"/>
          <w:szCs w:val="24"/>
        </w:rPr>
        <w:t>Coaches should model civility and collegiality, and help students prepare for the fact that different judges may have differing views on the quality of their arguments and presentation.</w:t>
      </w:r>
    </w:p>
    <w:p w:rsidR="005C1399" w:rsidRPr="00DD70B1" w:rsidRDefault="00765DD2" w:rsidP="00765DD2">
      <w:pPr>
        <w:rPr>
          <w:rFonts w:ascii="Myriad Pro" w:hAnsi="Myriad Pro"/>
          <w:b/>
          <w:i/>
          <w:sz w:val="24"/>
          <w:szCs w:val="24"/>
        </w:rPr>
      </w:pPr>
      <w:r>
        <w:rPr>
          <w:rFonts w:ascii="Myriad Pro" w:hAnsi="Myriad Pro"/>
          <w:b/>
          <w:i/>
          <w:sz w:val="24"/>
          <w:szCs w:val="24"/>
        </w:rPr>
        <w:br w:type="page"/>
      </w:r>
    </w:p>
    <w:p w:rsidR="00DD70B1" w:rsidRDefault="00E16CFE" w:rsidP="00765DD2">
      <w:pPr>
        <w:pStyle w:val="Heading1"/>
      </w:pPr>
      <w:r w:rsidRPr="005C1399">
        <w:lastRenderedPageBreak/>
        <w:t xml:space="preserve">Things </w:t>
      </w:r>
      <w:r w:rsidR="00DD70B1" w:rsidRPr="005C1399">
        <w:t>student</w:t>
      </w:r>
      <w:r w:rsidR="00765DD2">
        <w:t>s often need the most help with …</w:t>
      </w:r>
    </w:p>
    <w:p w:rsidR="00765DD2" w:rsidRPr="00765DD2" w:rsidRDefault="00765DD2" w:rsidP="00765DD2"/>
    <w:p w:rsidR="00DD70B1" w:rsidRPr="00983EE7" w:rsidRDefault="00765DD2" w:rsidP="00E2651F">
      <w:pPr>
        <w:pStyle w:val="ListParagraph"/>
        <w:numPr>
          <w:ilvl w:val="0"/>
          <w:numId w:val="4"/>
        </w:numPr>
        <w:rPr>
          <w:rFonts w:ascii="Myriad Pro" w:hAnsi="Myriad Pro"/>
          <w:b/>
          <w:i/>
          <w:sz w:val="24"/>
          <w:szCs w:val="24"/>
        </w:rPr>
      </w:pPr>
      <w:r>
        <w:rPr>
          <w:rFonts w:ascii="Myriad Pro" w:hAnsi="Myriad Pro"/>
          <w:sz w:val="24"/>
          <w:szCs w:val="24"/>
        </w:rPr>
        <w:t>Developing a clear and coherent case theory, and building questions and arguments around it.</w:t>
      </w:r>
    </w:p>
    <w:p w:rsidR="00983EE7" w:rsidRPr="00983EE7" w:rsidRDefault="00983EE7" w:rsidP="00983EE7">
      <w:pPr>
        <w:pStyle w:val="ListParagraph"/>
        <w:rPr>
          <w:rFonts w:ascii="Myriad Pro" w:hAnsi="Myriad Pro"/>
          <w:b/>
          <w:i/>
          <w:sz w:val="24"/>
          <w:szCs w:val="24"/>
        </w:rPr>
      </w:pPr>
    </w:p>
    <w:p w:rsidR="00983EE7" w:rsidRPr="005C1399" w:rsidRDefault="00983EE7" w:rsidP="00E2651F">
      <w:pPr>
        <w:pStyle w:val="ListParagraph"/>
        <w:numPr>
          <w:ilvl w:val="0"/>
          <w:numId w:val="4"/>
        </w:numPr>
        <w:rPr>
          <w:rFonts w:ascii="Myriad Pro" w:hAnsi="Myriad Pro"/>
          <w:b/>
          <w:i/>
          <w:sz w:val="24"/>
          <w:szCs w:val="24"/>
        </w:rPr>
      </w:pPr>
      <w:r>
        <w:rPr>
          <w:rFonts w:ascii="Myriad Pro" w:hAnsi="Myriad Pro"/>
          <w:sz w:val="24"/>
          <w:szCs w:val="24"/>
        </w:rPr>
        <w:t>Identifying what is truly important and going to make a difference in the case, and not getting distracted by insignificant matters. This is even more important in mock trial than in real life, because of the time constraints.</w:t>
      </w:r>
    </w:p>
    <w:p w:rsidR="005C1399" w:rsidRPr="008F3B8E" w:rsidRDefault="005C1399" w:rsidP="005C1399">
      <w:pPr>
        <w:pStyle w:val="ListParagraph"/>
        <w:rPr>
          <w:rFonts w:ascii="Myriad Pro" w:hAnsi="Myriad Pro"/>
          <w:b/>
          <w:i/>
          <w:sz w:val="24"/>
          <w:szCs w:val="24"/>
        </w:rPr>
      </w:pPr>
    </w:p>
    <w:p w:rsidR="008F3B8E" w:rsidRPr="00765DD2" w:rsidRDefault="00983EE7" w:rsidP="00E2651F">
      <w:pPr>
        <w:pStyle w:val="ListParagraph"/>
        <w:numPr>
          <w:ilvl w:val="0"/>
          <w:numId w:val="4"/>
        </w:numPr>
        <w:rPr>
          <w:rFonts w:ascii="Myriad Pro" w:hAnsi="Myriad Pro"/>
          <w:b/>
          <w:i/>
          <w:sz w:val="24"/>
          <w:szCs w:val="24"/>
        </w:rPr>
      </w:pPr>
      <w:r>
        <w:rPr>
          <w:rFonts w:ascii="Myriad Pro" w:hAnsi="Myriad Pro"/>
          <w:sz w:val="24"/>
          <w:szCs w:val="24"/>
        </w:rPr>
        <w:t>For opening statements,</w:t>
      </w:r>
      <w:r w:rsidR="00550C0A">
        <w:rPr>
          <w:rFonts w:ascii="Myriad Pro" w:hAnsi="Myriad Pro"/>
          <w:sz w:val="24"/>
          <w:szCs w:val="24"/>
        </w:rPr>
        <w:t xml:space="preserve"> being clear and concise, and</w:t>
      </w:r>
      <w:r w:rsidR="00765DD2">
        <w:rPr>
          <w:rFonts w:ascii="Myriad Pro" w:hAnsi="Myriad Pro"/>
          <w:sz w:val="24"/>
          <w:szCs w:val="24"/>
        </w:rPr>
        <w:t xml:space="preserve"> avoiding</w:t>
      </w:r>
      <w:r w:rsidR="00550C0A">
        <w:rPr>
          <w:rFonts w:ascii="Myriad Pro" w:hAnsi="Myriad Pro"/>
          <w:sz w:val="24"/>
          <w:szCs w:val="24"/>
        </w:rPr>
        <w:t xml:space="preserve"> excess rhetoric or argument.</w:t>
      </w:r>
    </w:p>
    <w:p w:rsidR="00765DD2" w:rsidRPr="008F3B8E" w:rsidRDefault="00765DD2" w:rsidP="00765DD2">
      <w:pPr>
        <w:pStyle w:val="ListParagraph"/>
        <w:rPr>
          <w:rFonts w:ascii="Myriad Pro" w:hAnsi="Myriad Pro"/>
          <w:b/>
          <w:i/>
          <w:sz w:val="24"/>
          <w:szCs w:val="24"/>
        </w:rPr>
      </w:pPr>
    </w:p>
    <w:p w:rsidR="008F3B8E" w:rsidRPr="00550C0A" w:rsidRDefault="00C16CE2" w:rsidP="00E2651F">
      <w:pPr>
        <w:pStyle w:val="ListParagraph"/>
        <w:numPr>
          <w:ilvl w:val="0"/>
          <w:numId w:val="4"/>
        </w:numPr>
        <w:rPr>
          <w:rFonts w:ascii="Myriad Pro" w:hAnsi="Myriad Pro"/>
          <w:b/>
          <w:i/>
          <w:sz w:val="24"/>
          <w:szCs w:val="24"/>
        </w:rPr>
      </w:pPr>
      <w:r>
        <w:rPr>
          <w:rFonts w:ascii="Myriad Pro" w:hAnsi="Myriad Pro"/>
          <w:sz w:val="24"/>
          <w:szCs w:val="24"/>
        </w:rPr>
        <w:t xml:space="preserve">Preparing </w:t>
      </w:r>
      <w:r w:rsidR="00550C0A">
        <w:rPr>
          <w:rFonts w:ascii="Myriad Pro" w:hAnsi="Myriad Pro"/>
          <w:sz w:val="24"/>
          <w:szCs w:val="24"/>
        </w:rPr>
        <w:t>to give</w:t>
      </w:r>
      <w:r w:rsidR="008F3B8E">
        <w:rPr>
          <w:rFonts w:ascii="Myriad Pro" w:hAnsi="Myriad Pro"/>
          <w:sz w:val="24"/>
          <w:szCs w:val="24"/>
        </w:rPr>
        <w:t xml:space="preserve"> </w:t>
      </w:r>
      <w:r w:rsidR="00550C0A">
        <w:rPr>
          <w:rFonts w:ascii="Myriad Pro" w:hAnsi="Myriad Pro"/>
          <w:sz w:val="24"/>
          <w:szCs w:val="24"/>
        </w:rPr>
        <w:t>closing arguments</w:t>
      </w:r>
      <w:r w:rsidR="008F3B8E">
        <w:rPr>
          <w:rFonts w:ascii="Myriad Pro" w:hAnsi="Myriad Pro"/>
          <w:sz w:val="24"/>
          <w:szCs w:val="24"/>
        </w:rPr>
        <w:t xml:space="preserve"> </w:t>
      </w:r>
      <w:r w:rsidR="00550C0A">
        <w:rPr>
          <w:rFonts w:ascii="Myriad Pro" w:hAnsi="Myriad Pro"/>
          <w:sz w:val="24"/>
          <w:szCs w:val="24"/>
        </w:rPr>
        <w:t>which relate back to the evidence as it actually came out at trial, rather than being completely tied to a script.</w:t>
      </w:r>
    </w:p>
    <w:p w:rsidR="00550C0A" w:rsidRPr="008F3B8E" w:rsidRDefault="00550C0A" w:rsidP="00550C0A">
      <w:pPr>
        <w:pStyle w:val="ListParagraph"/>
        <w:rPr>
          <w:rFonts w:ascii="Myriad Pro" w:hAnsi="Myriad Pro"/>
          <w:b/>
          <w:i/>
          <w:sz w:val="24"/>
          <w:szCs w:val="24"/>
        </w:rPr>
      </w:pPr>
    </w:p>
    <w:p w:rsidR="008F3B8E" w:rsidRPr="00550C0A" w:rsidRDefault="00550C0A" w:rsidP="00E2651F">
      <w:pPr>
        <w:pStyle w:val="ListParagraph"/>
        <w:numPr>
          <w:ilvl w:val="0"/>
          <w:numId w:val="4"/>
        </w:numPr>
        <w:rPr>
          <w:rFonts w:ascii="Myriad Pro" w:hAnsi="Myriad Pro"/>
          <w:b/>
          <w:i/>
          <w:sz w:val="24"/>
          <w:szCs w:val="24"/>
        </w:rPr>
      </w:pPr>
      <w:r>
        <w:rPr>
          <w:rFonts w:ascii="Myriad Pro" w:hAnsi="Myriad Pro"/>
          <w:sz w:val="24"/>
          <w:szCs w:val="24"/>
        </w:rPr>
        <w:t>Appropriate forms of questioning; listening to witness answers and adapting questions on the spot to get out desired points.</w:t>
      </w:r>
    </w:p>
    <w:p w:rsidR="00550C0A" w:rsidRPr="00802F9B" w:rsidRDefault="00550C0A" w:rsidP="00550C0A">
      <w:pPr>
        <w:pStyle w:val="ListParagraph"/>
        <w:rPr>
          <w:rFonts w:ascii="Myriad Pro" w:hAnsi="Myriad Pro"/>
          <w:b/>
          <w:i/>
          <w:sz w:val="24"/>
          <w:szCs w:val="24"/>
        </w:rPr>
      </w:pPr>
    </w:p>
    <w:p w:rsidR="00802F9B" w:rsidRPr="00FE0556" w:rsidRDefault="00802F9B" w:rsidP="00E2651F">
      <w:pPr>
        <w:pStyle w:val="ListParagraph"/>
        <w:numPr>
          <w:ilvl w:val="0"/>
          <w:numId w:val="4"/>
        </w:numPr>
        <w:rPr>
          <w:rFonts w:ascii="Myriad Pro" w:hAnsi="Myriad Pro"/>
          <w:b/>
          <w:i/>
          <w:sz w:val="24"/>
          <w:szCs w:val="24"/>
        </w:rPr>
      </w:pPr>
      <w:r>
        <w:rPr>
          <w:rFonts w:ascii="Myriad Pro" w:hAnsi="Myriad Pro"/>
          <w:sz w:val="24"/>
          <w:szCs w:val="24"/>
        </w:rPr>
        <w:t>Remaining focused on the strategy in questioning; identifying when a desired point has been sufficiently drawn out and moving on.</w:t>
      </w:r>
    </w:p>
    <w:p w:rsidR="00FE0556" w:rsidRPr="00FE0556" w:rsidRDefault="00FE0556" w:rsidP="00FE0556">
      <w:pPr>
        <w:pStyle w:val="ListParagraph"/>
        <w:rPr>
          <w:rFonts w:ascii="Myriad Pro" w:hAnsi="Myriad Pro"/>
          <w:b/>
          <w:i/>
          <w:sz w:val="24"/>
          <w:szCs w:val="24"/>
        </w:rPr>
      </w:pPr>
    </w:p>
    <w:p w:rsidR="00FE0556" w:rsidRPr="00983EE7" w:rsidRDefault="00FE0556" w:rsidP="00FE0556">
      <w:pPr>
        <w:pStyle w:val="ListParagraph"/>
        <w:numPr>
          <w:ilvl w:val="0"/>
          <w:numId w:val="4"/>
        </w:numPr>
        <w:rPr>
          <w:rFonts w:ascii="Myriad Pro" w:hAnsi="Myriad Pro"/>
          <w:b/>
          <w:i/>
          <w:sz w:val="24"/>
          <w:szCs w:val="24"/>
        </w:rPr>
      </w:pPr>
      <w:r>
        <w:rPr>
          <w:rFonts w:ascii="Myriad Pro" w:hAnsi="Myriad Pro"/>
          <w:sz w:val="24"/>
          <w:szCs w:val="24"/>
        </w:rPr>
        <w:t>Appropriate and strategic use of objections.</w:t>
      </w:r>
    </w:p>
    <w:p w:rsidR="00802F9B" w:rsidRDefault="00802F9B" w:rsidP="00550C0A">
      <w:pPr>
        <w:pStyle w:val="ListParagraph"/>
        <w:rPr>
          <w:rFonts w:ascii="Myriad Pro" w:hAnsi="Myriad Pro"/>
          <w:b/>
          <w:i/>
          <w:sz w:val="24"/>
          <w:szCs w:val="24"/>
        </w:rPr>
      </w:pPr>
    </w:p>
    <w:p w:rsidR="00802F9B" w:rsidRPr="00550C0A" w:rsidRDefault="00802F9B" w:rsidP="00E2651F">
      <w:pPr>
        <w:pStyle w:val="ListParagraph"/>
        <w:numPr>
          <w:ilvl w:val="0"/>
          <w:numId w:val="4"/>
        </w:numPr>
        <w:rPr>
          <w:rFonts w:ascii="Myriad Pro" w:hAnsi="Myriad Pro"/>
          <w:b/>
          <w:i/>
          <w:sz w:val="24"/>
          <w:szCs w:val="24"/>
        </w:rPr>
      </w:pPr>
      <w:r>
        <w:rPr>
          <w:rFonts w:ascii="Myriad Pro" w:hAnsi="Myriad Pro"/>
          <w:sz w:val="24"/>
          <w:szCs w:val="24"/>
        </w:rPr>
        <w:t>Responding effectively</w:t>
      </w:r>
      <w:r w:rsidR="00983EE7">
        <w:rPr>
          <w:rFonts w:ascii="Myriad Pro" w:hAnsi="Myriad Pro"/>
          <w:sz w:val="24"/>
          <w:szCs w:val="24"/>
        </w:rPr>
        <w:t xml:space="preserve"> and not getting flustered</w:t>
      </w:r>
      <w:r>
        <w:rPr>
          <w:rFonts w:ascii="Myriad Pro" w:hAnsi="Myriad Pro"/>
          <w:sz w:val="24"/>
          <w:szCs w:val="24"/>
        </w:rPr>
        <w:t xml:space="preserve"> wh</w:t>
      </w:r>
      <w:r w:rsidR="00C16CE2">
        <w:rPr>
          <w:rFonts w:ascii="Myriad Pro" w:hAnsi="Myriad Pro"/>
          <w:sz w:val="24"/>
          <w:szCs w:val="24"/>
        </w:rPr>
        <w:t>en the judge breaks in to ask</w:t>
      </w:r>
      <w:r>
        <w:rPr>
          <w:rFonts w:ascii="Myriad Pro" w:hAnsi="Myriad Pro"/>
          <w:sz w:val="24"/>
          <w:szCs w:val="24"/>
        </w:rPr>
        <w:t xml:space="preserve"> a question or an objection is rais</w:t>
      </w:r>
      <w:bookmarkStart w:id="0" w:name="_GoBack"/>
      <w:bookmarkEnd w:id="0"/>
      <w:r>
        <w:rPr>
          <w:rFonts w:ascii="Myriad Pro" w:hAnsi="Myriad Pro"/>
          <w:sz w:val="24"/>
          <w:szCs w:val="24"/>
        </w:rPr>
        <w:t>ed</w:t>
      </w:r>
      <w:r w:rsidR="00550C0A">
        <w:rPr>
          <w:rFonts w:ascii="Myriad Pro" w:hAnsi="Myriad Pro"/>
          <w:sz w:val="24"/>
          <w:szCs w:val="24"/>
        </w:rPr>
        <w:t>.</w:t>
      </w:r>
    </w:p>
    <w:p w:rsidR="00983EE7" w:rsidRPr="00E16CFE" w:rsidRDefault="00983EE7" w:rsidP="00983EE7">
      <w:pPr>
        <w:pStyle w:val="ListParagraph"/>
        <w:rPr>
          <w:rFonts w:ascii="Myriad Pro" w:hAnsi="Myriad Pro"/>
          <w:b/>
          <w:i/>
          <w:sz w:val="24"/>
          <w:szCs w:val="24"/>
        </w:rPr>
      </w:pPr>
    </w:p>
    <w:p w:rsidR="00E16CFE" w:rsidRPr="00983EE7" w:rsidRDefault="006505A1" w:rsidP="00E2651F">
      <w:pPr>
        <w:pStyle w:val="ListParagraph"/>
        <w:numPr>
          <w:ilvl w:val="0"/>
          <w:numId w:val="4"/>
        </w:numPr>
        <w:rPr>
          <w:rFonts w:ascii="Myriad Pro" w:hAnsi="Myriad Pro"/>
          <w:b/>
          <w:i/>
          <w:sz w:val="24"/>
          <w:szCs w:val="24"/>
        </w:rPr>
      </w:pPr>
      <w:r>
        <w:rPr>
          <w:rFonts w:ascii="Myriad Pro" w:hAnsi="Myriad Pro"/>
          <w:sz w:val="24"/>
          <w:szCs w:val="24"/>
        </w:rPr>
        <w:t>Appropriate responses to a witness who may be contradicting their</w:t>
      </w:r>
      <w:r w:rsidR="00983EE7">
        <w:rPr>
          <w:rFonts w:ascii="Myriad Pro" w:hAnsi="Myriad Pro"/>
          <w:sz w:val="24"/>
          <w:szCs w:val="24"/>
        </w:rPr>
        <w:t xml:space="preserve"> sworn statement</w:t>
      </w:r>
      <w:r>
        <w:rPr>
          <w:rFonts w:ascii="Myriad Pro" w:hAnsi="Myriad Pro"/>
          <w:sz w:val="24"/>
          <w:szCs w:val="24"/>
        </w:rPr>
        <w:t xml:space="preserve">. The correct response is to cross-examine, and, if necessary, put the </w:t>
      </w:r>
      <w:r w:rsidR="00FE0556">
        <w:rPr>
          <w:rFonts w:ascii="Myriad Pro" w:hAnsi="Myriad Pro"/>
          <w:sz w:val="24"/>
          <w:szCs w:val="24"/>
        </w:rPr>
        <w:t xml:space="preserve">statement </w:t>
      </w:r>
      <w:r>
        <w:rPr>
          <w:rFonts w:ascii="Myriad Pro" w:hAnsi="Myriad Pro"/>
          <w:sz w:val="24"/>
          <w:szCs w:val="24"/>
        </w:rPr>
        <w:t>to the witness</w:t>
      </w:r>
      <w:r w:rsidR="00FE274F">
        <w:rPr>
          <w:rFonts w:ascii="Myriad Pro" w:hAnsi="Myriad Pro"/>
          <w:sz w:val="24"/>
          <w:szCs w:val="24"/>
        </w:rPr>
        <w:t xml:space="preserve"> (i.e. impeach the witness)</w:t>
      </w:r>
      <w:r>
        <w:rPr>
          <w:rFonts w:ascii="Myriad Pro" w:hAnsi="Myriad Pro"/>
          <w:sz w:val="24"/>
          <w:szCs w:val="24"/>
        </w:rPr>
        <w:t xml:space="preserve">, </w:t>
      </w:r>
      <w:r w:rsidR="00EE526D" w:rsidRPr="00EE526D">
        <w:rPr>
          <w:rFonts w:ascii="Myriad Pro" w:hAnsi="Myriad Pro"/>
          <w:sz w:val="24"/>
          <w:szCs w:val="24"/>
          <w:u w:val="single"/>
        </w:rPr>
        <w:t>not</w:t>
      </w:r>
      <w:r w:rsidR="00EE526D">
        <w:rPr>
          <w:rFonts w:ascii="Myriad Pro" w:hAnsi="Myriad Pro"/>
          <w:sz w:val="24"/>
          <w:szCs w:val="24"/>
        </w:rPr>
        <w:t xml:space="preserve"> </w:t>
      </w:r>
      <w:r w:rsidRPr="00EE526D">
        <w:rPr>
          <w:rFonts w:ascii="Myriad Pro" w:hAnsi="Myriad Pro"/>
          <w:sz w:val="24"/>
          <w:szCs w:val="24"/>
        </w:rPr>
        <w:t>to</w:t>
      </w:r>
      <w:r>
        <w:rPr>
          <w:rFonts w:ascii="Myriad Pro" w:hAnsi="Myriad Pro"/>
          <w:sz w:val="24"/>
          <w:szCs w:val="24"/>
        </w:rPr>
        <w:t xml:space="preserve"> object to the judge.</w:t>
      </w:r>
    </w:p>
    <w:p w:rsidR="00983EE7" w:rsidRPr="00A0716D" w:rsidRDefault="00983EE7" w:rsidP="00983EE7">
      <w:pPr>
        <w:pStyle w:val="ListParagraph"/>
        <w:rPr>
          <w:rFonts w:ascii="Myriad Pro" w:hAnsi="Myriad Pro"/>
          <w:b/>
          <w:i/>
          <w:sz w:val="24"/>
          <w:szCs w:val="24"/>
        </w:rPr>
      </w:pPr>
    </w:p>
    <w:p w:rsidR="00E16CFE" w:rsidRPr="006505A1" w:rsidRDefault="00FE0556" w:rsidP="00E2651F">
      <w:pPr>
        <w:pStyle w:val="ListParagraph"/>
        <w:numPr>
          <w:ilvl w:val="0"/>
          <w:numId w:val="4"/>
        </w:numPr>
        <w:rPr>
          <w:rFonts w:ascii="Myriad Pro" w:hAnsi="Myriad Pro"/>
          <w:b/>
          <w:i/>
          <w:sz w:val="24"/>
          <w:szCs w:val="24"/>
        </w:rPr>
      </w:pPr>
      <w:r>
        <w:rPr>
          <w:rFonts w:ascii="Myriad Pro" w:hAnsi="Myriad Pro"/>
          <w:sz w:val="24"/>
          <w:szCs w:val="24"/>
        </w:rPr>
        <w:t>Most importantly, students playing lawyers</w:t>
      </w:r>
      <w:r w:rsidR="00A0716D">
        <w:rPr>
          <w:rFonts w:ascii="Myriad Pro" w:hAnsi="Myriad Pro"/>
          <w:sz w:val="24"/>
          <w:szCs w:val="24"/>
        </w:rPr>
        <w:t xml:space="preserve"> </w:t>
      </w:r>
      <w:r>
        <w:rPr>
          <w:rFonts w:ascii="Myriad Pro" w:hAnsi="Myriad Pro"/>
          <w:sz w:val="24"/>
          <w:szCs w:val="24"/>
        </w:rPr>
        <w:t xml:space="preserve">will </w:t>
      </w:r>
      <w:r w:rsidR="00A0716D">
        <w:rPr>
          <w:rFonts w:ascii="Myriad Pro" w:hAnsi="Myriad Pro"/>
          <w:sz w:val="24"/>
          <w:szCs w:val="24"/>
        </w:rPr>
        <w:t>need</w:t>
      </w:r>
      <w:r>
        <w:rPr>
          <w:rFonts w:ascii="Myriad Pro" w:hAnsi="Myriad Pro"/>
          <w:sz w:val="24"/>
          <w:szCs w:val="24"/>
        </w:rPr>
        <w:t xml:space="preserve"> help gaining confidence to go off-script when needed, and finding a way that works for them to be adaptable and engaged with the evidence as it plays out at trial.</w:t>
      </w:r>
      <w:r w:rsidR="00A0716D">
        <w:rPr>
          <w:rFonts w:ascii="Myriad Pro" w:hAnsi="Myriad Pro"/>
          <w:sz w:val="24"/>
          <w:szCs w:val="24"/>
        </w:rPr>
        <w:t xml:space="preserve"> </w:t>
      </w:r>
      <w:r w:rsidR="003A3844">
        <w:rPr>
          <w:rFonts w:ascii="Myriad Pro" w:hAnsi="Myriad Pro"/>
          <w:sz w:val="24"/>
          <w:szCs w:val="24"/>
        </w:rPr>
        <w:t>The more students can gain comfort</w:t>
      </w:r>
      <w:r w:rsidR="006F3CBE">
        <w:rPr>
          <w:rFonts w:ascii="Myriad Pro" w:hAnsi="Myriad Pro"/>
          <w:sz w:val="24"/>
          <w:szCs w:val="24"/>
        </w:rPr>
        <w:t xml:space="preserve"> with this, the better they will do.</w:t>
      </w:r>
    </w:p>
    <w:p w:rsidR="006505A1" w:rsidRPr="006505A1" w:rsidRDefault="006505A1" w:rsidP="00E2651F">
      <w:pPr>
        <w:pStyle w:val="ListParagraph"/>
        <w:rPr>
          <w:rFonts w:ascii="Myriad Pro" w:hAnsi="Myriad Pro"/>
          <w:b/>
          <w:i/>
          <w:sz w:val="24"/>
          <w:szCs w:val="24"/>
        </w:rPr>
      </w:pPr>
    </w:p>
    <w:p w:rsidR="00DD70B1" w:rsidRPr="00DD70B1" w:rsidRDefault="00DD70B1" w:rsidP="00E2651F">
      <w:pPr>
        <w:rPr>
          <w:rFonts w:ascii="Myriad Pro" w:hAnsi="Myriad Pro"/>
          <w:b/>
          <w:i/>
          <w:sz w:val="24"/>
          <w:szCs w:val="24"/>
        </w:rPr>
      </w:pPr>
    </w:p>
    <w:p w:rsidR="0038791C" w:rsidRPr="0038791C" w:rsidRDefault="0038791C" w:rsidP="00E2651F">
      <w:pPr>
        <w:rPr>
          <w:rFonts w:ascii="Myriad Pro" w:hAnsi="Myriad Pro"/>
          <w:b/>
          <w:i/>
          <w:sz w:val="24"/>
          <w:szCs w:val="24"/>
        </w:rPr>
      </w:pPr>
    </w:p>
    <w:p w:rsidR="005D26EF" w:rsidRPr="005D26EF" w:rsidRDefault="005D26EF" w:rsidP="00E2651F">
      <w:pPr>
        <w:pStyle w:val="ListParagraph"/>
        <w:rPr>
          <w:rFonts w:ascii="Myriad Pro" w:hAnsi="Myriad Pro"/>
          <w:sz w:val="24"/>
          <w:szCs w:val="24"/>
        </w:rPr>
      </w:pPr>
    </w:p>
    <w:sectPr w:rsidR="005D26EF" w:rsidRPr="005D26EF" w:rsidSect="00901054">
      <w:footerReference w:type="default" r:id="rId10"/>
      <w:footerReference w:type="first" r:id="rId11"/>
      <w:pgSz w:w="12240" w:h="15840"/>
      <w:pgMar w:top="1440" w:right="1440" w:bottom="1440" w:left="1440" w:header="708" w:footer="708" w:gutter="0"/>
      <w:pgBorders w:display="firstPage" w:offsetFrom="page">
        <w:top w:val="single" w:sz="24" w:space="24" w:color="auto"/>
        <w:left w:val="single" w:sz="24" w:space="24" w:color="auto"/>
        <w:bottom w:val="single" w:sz="24" w:space="24" w:color="auto"/>
        <w:right w:val="single"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480" w:rsidRDefault="001D7480" w:rsidP="006505A1">
      <w:pPr>
        <w:spacing w:after="0" w:line="240" w:lineRule="auto"/>
      </w:pPr>
      <w:r>
        <w:separator/>
      </w:r>
    </w:p>
  </w:endnote>
  <w:endnote w:type="continuationSeparator" w:id="0">
    <w:p w:rsidR="001D7480" w:rsidRDefault="001D7480" w:rsidP="00650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387941"/>
      <w:docPartObj>
        <w:docPartGallery w:val="Page Numbers (Bottom of Page)"/>
        <w:docPartUnique/>
      </w:docPartObj>
    </w:sdtPr>
    <w:sdtEndPr>
      <w:rPr>
        <w:noProof/>
      </w:rPr>
    </w:sdtEndPr>
    <w:sdtContent>
      <w:p w:rsidR="00901054" w:rsidRDefault="00901054">
        <w:pPr>
          <w:pStyle w:val="Footer"/>
          <w:jc w:val="center"/>
        </w:pPr>
        <w:r>
          <w:fldChar w:fldCharType="begin"/>
        </w:r>
        <w:r>
          <w:instrText xml:space="preserve"> PAGE   \* MERGEFORMAT </w:instrText>
        </w:r>
        <w:r>
          <w:fldChar w:fldCharType="separate"/>
        </w:r>
        <w:r w:rsidR="00A8146B">
          <w:rPr>
            <w:noProof/>
          </w:rPr>
          <w:t>7</w:t>
        </w:r>
        <w:r>
          <w:rPr>
            <w:noProof/>
          </w:rPr>
          <w:fldChar w:fldCharType="end"/>
        </w:r>
      </w:p>
    </w:sdtContent>
  </w:sdt>
  <w:p w:rsidR="006505A1" w:rsidRDefault="00650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054" w:rsidRDefault="00901054">
    <w:pPr>
      <w:pStyle w:val="Footer"/>
      <w:jc w:val="center"/>
    </w:pPr>
  </w:p>
  <w:p w:rsidR="00901054" w:rsidRDefault="00901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480" w:rsidRDefault="001D7480" w:rsidP="006505A1">
      <w:pPr>
        <w:spacing w:after="0" w:line="240" w:lineRule="auto"/>
      </w:pPr>
      <w:r>
        <w:separator/>
      </w:r>
    </w:p>
  </w:footnote>
  <w:footnote w:type="continuationSeparator" w:id="0">
    <w:p w:rsidR="001D7480" w:rsidRDefault="001D7480" w:rsidP="00650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4206D"/>
    <w:multiLevelType w:val="hybridMultilevel"/>
    <w:tmpl w:val="4EBABD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F467C97"/>
    <w:multiLevelType w:val="hybridMultilevel"/>
    <w:tmpl w:val="EE70D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BF2126"/>
    <w:multiLevelType w:val="hybridMultilevel"/>
    <w:tmpl w:val="2D1E4C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27D734C"/>
    <w:multiLevelType w:val="hybridMultilevel"/>
    <w:tmpl w:val="E760059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5D247F9"/>
    <w:multiLevelType w:val="hybridMultilevel"/>
    <w:tmpl w:val="CFF4845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09"/>
    <w:rsid w:val="0001298B"/>
    <w:rsid w:val="00044C65"/>
    <w:rsid w:val="00047E2E"/>
    <w:rsid w:val="001355E7"/>
    <w:rsid w:val="00185C0E"/>
    <w:rsid w:val="001C1E84"/>
    <w:rsid w:val="001C56B5"/>
    <w:rsid w:val="001D7480"/>
    <w:rsid w:val="001F0AB3"/>
    <w:rsid w:val="00204CE2"/>
    <w:rsid w:val="002E668C"/>
    <w:rsid w:val="0038791C"/>
    <w:rsid w:val="003A3844"/>
    <w:rsid w:val="003A457A"/>
    <w:rsid w:val="00437F5E"/>
    <w:rsid w:val="004D4A4E"/>
    <w:rsid w:val="004D56E1"/>
    <w:rsid w:val="00550C0A"/>
    <w:rsid w:val="005C1399"/>
    <w:rsid w:val="005D26EF"/>
    <w:rsid w:val="006505A1"/>
    <w:rsid w:val="006B3019"/>
    <w:rsid w:val="006F3CBE"/>
    <w:rsid w:val="00765DD2"/>
    <w:rsid w:val="007A4CE2"/>
    <w:rsid w:val="007B3481"/>
    <w:rsid w:val="00802F9B"/>
    <w:rsid w:val="008811FD"/>
    <w:rsid w:val="00881D04"/>
    <w:rsid w:val="00897ED6"/>
    <w:rsid w:val="008C6BB5"/>
    <w:rsid w:val="008E4444"/>
    <w:rsid w:val="008F3B8E"/>
    <w:rsid w:val="00901054"/>
    <w:rsid w:val="009414E5"/>
    <w:rsid w:val="00977E7E"/>
    <w:rsid w:val="00983EE7"/>
    <w:rsid w:val="00A03ECB"/>
    <w:rsid w:val="00A0716D"/>
    <w:rsid w:val="00A22B7D"/>
    <w:rsid w:val="00A8146B"/>
    <w:rsid w:val="00AA5252"/>
    <w:rsid w:val="00AB01A1"/>
    <w:rsid w:val="00B37D7A"/>
    <w:rsid w:val="00B50B5C"/>
    <w:rsid w:val="00C16CE2"/>
    <w:rsid w:val="00D17853"/>
    <w:rsid w:val="00DD70B1"/>
    <w:rsid w:val="00E14770"/>
    <w:rsid w:val="00E16CFE"/>
    <w:rsid w:val="00E2651F"/>
    <w:rsid w:val="00E62109"/>
    <w:rsid w:val="00E638D8"/>
    <w:rsid w:val="00EE526D"/>
    <w:rsid w:val="00F76886"/>
    <w:rsid w:val="00FE0556"/>
    <w:rsid w:val="00FE27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807E2"/>
  <w15:chartTrackingRefBased/>
  <w15:docId w15:val="{3B80A3B0-6B52-4AE2-AE1B-C796185E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1054"/>
    <w:pPr>
      <w:outlineLvl w:val="0"/>
    </w:pPr>
    <w:rPr>
      <w:rFonts w:ascii="Myriad Pro" w:hAnsi="Myriad Pro"/>
      <w:b/>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C0E"/>
    <w:pPr>
      <w:ind w:left="720"/>
      <w:contextualSpacing/>
    </w:pPr>
  </w:style>
  <w:style w:type="paragraph" w:styleId="Header">
    <w:name w:val="header"/>
    <w:basedOn w:val="Normal"/>
    <w:link w:val="HeaderChar"/>
    <w:uiPriority w:val="99"/>
    <w:unhideWhenUsed/>
    <w:rsid w:val="00650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5A1"/>
  </w:style>
  <w:style w:type="paragraph" w:styleId="Footer">
    <w:name w:val="footer"/>
    <w:basedOn w:val="Normal"/>
    <w:link w:val="FooterChar"/>
    <w:uiPriority w:val="99"/>
    <w:unhideWhenUsed/>
    <w:rsid w:val="00650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5A1"/>
  </w:style>
  <w:style w:type="character" w:styleId="Hyperlink">
    <w:name w:val="Hyperlink"/>
    <w:basedOn w:val="DefaultParagraphFont"/>
    <w:uiPriority w:val="99"/>
    <w:unhideWhenUsed/>
    <w:rsid w:val="006505A1"/>
    <w:rPr>
      <w:color w:val="0563C1" w:themeColor="hyperlink"/>
      <w:u w:val="single"/>
    </w:rPr>
  </w:style>
  <w:style w:type="paragraph" w:styleId="NoSpacing">
    <w:name w:val="No Spacing"/>
    <w:uiPriority w:val="1"/>
    <w:qFormat/>
    <w:rsid w:val="00047E2E"/>
    <w:pPr>
      <w:spacing w:after="0" w:line="240" w:lineRule="auto"/>
    </w:pPr>
  </w:style>
  <w:style w:type="character" w:styleId="FollowedHyperlink">
    <w:name w:val="FollowedHyperlink"/>
    <w:basedOn w:val="DefaultParagraphFont"/>
    <w:uiPriority w:val="99"/>
    <w:semiHidden/>
    <w:unhideWhenUsed/>
    <w:rsid w:val="00047E2E"/>
    <w:rPr>
      <w:color w:val="954F72" w:themeColor="followedHyperlink"/>
      <w:u w:val="single"/>
    </w:rPr>
  </w:style>
  <w:style w:type="character" w:customStyle="1" w:styleId="Heading1Char">
    <w:name w:val="Heading 1 Char"/>
    <w:basedOn w:val="DefaultParagraphFont"/>
    <w:link w:val="Heading1"/>
    <w:uiPriority w:val="9"/>
    <w:rsid w:val="00901054"/>
    <w:rPr>
      <w:rFonts w:ascii="Myriad Pro" w:hAnsi="Myriad Pro"/>
      <w:b/>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LSUC</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Ferguson</dc:creator>
  <cp:keywords/>
  <dc:description/>
  <cp:lastModifiedBy>Amelia Berot-Burns</cp:lastModifiedBy>
  <cp:revision>2</cp:revision>
  <cp:lastPrinted>2019-01-19T00:31:00Z</cp:lastPrinted>
  <dcterms:created xsi:type="dcterms:W3CDTF">2023-12-04T17:17:00Z</dcterms:created>
  <dcterms:modified xsi:type="dcterms:W3CDTF">2023-12-04T17:17:00Z</dcterms:modified>
</cp:coreProperties>
</file>