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42CD1" w:rsidRPr="00D365BC" w:rsidRDefault="00087FF9">
      <w:pPr>
        <w:spacing w:line="544" w:lineRule="auto"/>
        <w:jc w:val="right"/>
        <w:rPr>
          <w:rFonts w:ascii="Arial" w:eastAsia="Arial" w:hAnsi="Arial" w:cs="Arial"/>
          <w:b/>
        </w:rPr>
      </w:pPr>
      <w:r w:rsidRPr="00D365BC">
        <w:rPr>
          <w:rFonts w:ascii="Arial" w:eastAsia="Arial" w:hAnsi="Arial" w:cs="Arial"/>
          <w:b/>
        </w:rPr>
        <w:t>C.A.  N</w:t>
      </w:r>
      <w:r w:rsidRPr="00D365BC">
        <w:rPr>
          <w:rFonts w:ascii="Arial" w:eastAsia="Arial" w:hAnsi="Arial" w:cs="Arial"/>
          <w:b/>
          <w:u w:val="single"/>
          <w:vertAlign w:val="superscript"/>
        </w:rPr>
        <w:t>o</w:t>
      </w:r>
      <w:r w:rsidRPr="00D365BC">
        <w:rPr>
          <w:rFonts w:ascii="Arial" w:eastAsia="Arial" w:hAnsi="Arial" w:cs="Arial"/>
          <w:b/>
        </w:rPr>
        <w:t xml:space="preserve">  C-513-40</w:t>
      </w:r>
    </w:p>
    <w:p w14:paraId="00000002" w14:textId="77777777" w:rsidR="00842CD1" w:rsidRPr="00D365BC" w:rsidRDefault="00842CD1">
      <w:pPr>
        <w:jc w:val="center"/>
        <w:rPr>
          <w:rFonts w:ascii="Arial" w:eastAsia="Arial" w:hAnsi="Arial" w:cs="Arial"/>
          <w:b/>
          <w:sz w:val="28"/>
          <w:szCs w:val="28"/>
        </w:rPr>
      </w:pPr>
    </w:p>
    <w:p w14:paraId="00000003" w14:textId="77777777" w:rsidR="00842CD1" w:rsidRPr="00D365BC" w:rsidRDefault="00087FF9">
      <w:pPr>
        <w:spacing w:line="544" w:lineRule="auto"/>
        <w:jc w:val="center"/>
        <w:rPr>
          <w:rFonts w:ascii="Arial" w:eastAsia="Arial" w:hAnsi="Arial" w:cs="Arial"/>
          <w:b/>
          <w:sz w:val="28"/>
          <w:szCs w:val="28"/>
        </w:rPr>
      </w:pPr>
      <w:r w:rsidRPr="00D365BC">
        <w:rPr>
          <w:rFonts w:ascii="Arial" w:eastAsia="Arial" w:hAnsi="Arial" w:cs="Arial"/>
          <w:b/>
          <w:sz w:val="28"/>
          <w:szCs w:val="28"/>
        </w:rPr>
        <w:t>COURT OF APPEAL FOR ONTARIO</w:t>
      </w:r>
    </w:p>
    <w:p w14:paraId="00000004" w14:textId="77777777" w:rsidR="00842CD1" w:rsidRPr="00D365BC" w:rsidRDefault="00087FF9">
      <w:pPr>
        <w:spacing w:line="544" w:lineRule="auto"/>
        <w:rPr>
          <w:rFonts w:ascii="Arial" w:eastAsia="Arial" w:hAnsi="Arial" w:cs="Arial"/>
          <w:b/>
        </w:rPr>
      </w:pPr>
      <w:r w:rsidRPr="00D365BC">
        <w:rPr>
          <w:rFonts w:ascii="Arial" w:eastAsia="Arial" w:hAnsi="Arial" w:cs="Arial"/>
          <w:b/>
        </w:rPr>
        <w:t>BETWEEN:</w:t>
      </w:r>
    </w:p>
    <w:p w14:paraId="00000005" w14:textId="77777777" w:rsidR="00842CD1" w:rsidRPr="00D365BC" w:rsidRDefault="00842CD1">
      <w:pPr>
        <w:pStyle w:val="Heading1"/>
        <w:spacing w:line="240" w:lineRule="auto"/>
        <w:jc w:val="left"/>
      </w:pPr>
    </w:p>
    <w:p w14:paraId="00000006" w14:textId="006D481E" w:rsidR="00842CD1" w:rsidRPr="00D365BC" w:rsidRDefault="00D365BC">
      <w:pPr>
        <w:widowControl w:val="0"/>
        <w:tabs>
          <w:tab w:val="center" w:pos="4680"/>
        </w:tabs>
        <w:jc w:val="center"/>
        <w:rPr>
          <w:rFonts w:ascii="Arial" w:eastAsia="Arial" w:hAnsi="Arial" w:cs="Arial"/>
          <w:b/>
        </w:rPr>
      </w:pPr>
      <w:r w:rsidRPr="00D365BC">
        <w:rPr>
          <w:rFonts w:ascii="Arial" w:eastAsia="Arial" w:hAnsi="Arial" w:cs="Arial"/>
          <w:b/>
        </w:rPr>
        <w:t>RAY SINCLAIR</w:t>
      </w:r>
    </w:p>
    <w:p w14:paraId="00000007" w14:textId="6577C290" w:rsidR="00842CD1" w:rsidRPr="00D365BC" w:rsidRDefault="00087FF9">
      <w:pPr>
        <w:spacing w:line="544" w:lineRule="auto"/>
        <w:jc w:val="right"/>
        <w:rPr>
          <w:rFonts w:ascii="Arial" w:eastAsia="Arial" w:hAnsi="Arial" w:cs="Arial"/>
          <w:b/>
        </w:rPr>
      </w:pPr>
      <w:r w:rsidRPr="00D365BC">
        <w:rPr>
          <w:rFonts w:ascii="Arial" w:eastAsia="Arial" w:hAnsi="Arial" w:cs="Arial"/>
          <w:b/>
        </w:rPr>
        <w:t>(</w:t>
      </w:r>
      <w:r w:rsidR="00D365BC" w:rsidRPr="00D365BC">
        <w:rPr>
          <w:rFonts w:ascii="Arial" w:eastAsia="Arial" w:hAnsi="Arial" w:cs="Arial"/>
          <w:b/>
        </w:rPr>
        <w:t>Appellant</w:t>
      </w:r>
      <w:r w:rsidRPr="00D365BC">
        <w:rPr>
          <w:rFonts w:ascii="Arial" w:eastAsia="Arial" w:hAnsi="Arial" w:cs="Arial"/>
          <w:b/>
        </w:rPr>
        <w:t>)</w:t>
      </w:r>
    </w:p>
    <w:p w14:paraId="00000008" w14:textId="77777777" w:rsidR="00842CD1" w:rsidRPr="00D365BC" w:rsidRDefault="00087FF9">
      <w:pPr>
        <w:spacing w:line="544" w:lineRule="auto"/>
        <w:jc w:val="center"/>
        <w:rPr>
          <w:rFonts w:ascii="Arial" w:eastAsia="Arial" w:hAnsi="Arial" w:cs="Arial"/>
          <w:b/>
        </w:rPr>
      </w:pPr>
      <w:r w:rsidRPr="00D365BC">
        <w:rPr>
          <w:rFonts w:ascii="Arial" w:eastAsia="Arial" w:hAnsi="Arial" w:cs="Arial"/>
          <w:b/>
        </w:rPr>
        <w:t>- and -</w:t>
      </w:r>
    </w:p>
    <w:p w14:paraId="00000009" w14:textId="77777777" w:rsidR="00842CD1" w:rsidRPr="00D365BC" w:rsidRDefault="00842CD1">
      <w:pPr>
        <w:spacing w:line="544" w:lineRule="auto"/>
        <w:jc w:val="center"/>
        <w:rPr>
          <w:rFonts w:ascii="Arial" w:eastAsia="Arial" w:hAnsi="Arial" w:cs="Arial"/>
          <w:b/>
        </w:rPr>
      </w:pPr>
    </w:p>
    <w:p w14:paraId="0000000A" w14:textId="0C4757E7" w:rsidR="00842CD1" w:rsidRPr="00D365BC" w:rsidRDefault="00D365BC">
      <w:pPr>
        <w:widowControl w:val="0"/>
        <w:tabs>
          <w:tab w:val="center" w:pos="4680"/>
        </w:tabs>
        <w:jc w:val="center"/>
        <w:rPr>
          <w:rFonts w:ascii="Arial" w:eastAsia="Arial" w:hAnsi="Arial" w:cs="Arial"/>
          <w:b/>
        </w:rPr>
      </w:pPr>
      <w:r w:rsidRPr="00D365BC">
        <w:rPr>
          <w:rFonts w:ascii="Arial" w:eastAsia="Arial" w:hAnsi="Arial" w:cs="Arial"/>
          <w:b/>
        </w:rPr>
        <w:t>HIS MAJESTY THE KING</w:t>
      </w:r>
    </w:p>
    <w:p w14:paraId="0000000B" w14:textId="350526FB" w:rsidR="00842CD1" w:rsidRPr="00D365BC" w:rsidRDefault="00087FF9">
      <w:pPr>
        <w:spacing w:line="544" w:lineRule="auto"/>
        <w:jc w:val="right"/>
        <w:rPr>
          <w:rFonts w:ascii="Arial" w:eastAsia="Arial" w:hAnsi="Arial" w:cs="Arial"/>
          <w:b/>
        </w:rPr>
      </w:pPr>
      <w:r w:rsidRPr="00D365BC">
        <w:rPr>
          <w:rFonts w:ascii="Arial" w:eastAsia="Arial" w:hAnsi="Arial" w:cs="Arial"/>
          <w:b/>
        </w:rPr>
        <w:t xml:space="preserve"> (</w:t>
      </w:r>
      <w:r w:rsidR="00D365BC" w:rsidRPr="00D365BC">
        <w:rPr>
          <w:rFonts w:ascii="Arial" w:eastAsia="Arial" w:hAnsi="Arial" w:cs="Arial"/>
          <w:b/>
        </w:rPr>
        <w:t>Respondent</w:t>
      </w:r>
      <w:r w:rsidRPr="00D365BC">
        <w:rPr>
          <w:rFonts w:ascii="Arial" w:eastAsia="Arial" w:hAnsi="Arial" w:cs="Arial"/>
          <w:b/>
        </w:rPr>
        <w:t>)</w:t>
      </w:r>
    </w:p>
    <w:p w14:paraId="0000000C" w14:textId="77777777" w:rsidR="00842CD1" w:rsidRPr="00D365BC" w:rsidRDefault="00842CD1">
      <w:pPr>
        <w:rPr>
          <w:rFonts w:ascii="Arial" w:eastAsia="Arial" w:hAnsi="Arial" w:cs="Arial"/>
          <w:b/>
        </w:rPr>
      </w:pPr>
    </w:p>
    <w:p w14:paraId="0000000D" w14:textId="77777777" w:rsidR="00842CD1" w:rsidRPr="00D365BC" w:rsidRDefault="00842CD1">
      <w:pPr>
        <w:rPr>
          <w:rFonts w:ascii="Arial" w:eastAsia="Arial" w:hAnsi="Arial" w:cs="Arial"/>
          <w:b/>
        </w:rPr>
      </w:pPr>
    </w:p>
    <w:p w14:paraId="0000000E" w14:textId="77777777" w:rsidR="00842CD1" w:rsidRPr="00D365BC" w:rsidRDefault="00087FF9">
      <w:pPr>
        <w:jc w:val="center"/>
        <w:rPr>
          <w:rFonts w:ascii="Arial" w:eastAsia="Arial" w:hAnsi="Arial" w:cs="Arial"/>
          <w:b/>
        </w:rPr>
      </w:pPr>
      <w:r w:rsidRPr="00D365BC">
        <w:rPr>
          <w:rFonts w:ascii="Arial" w:eastAsia="Arial" w:hAnsi="Arial" w:cs="Arial"/>
          <w:b/>
        </w:rPr>
        <w:t>________________________________________________________</w:t>
      </w:r>
    </w:p>
    <w:p w14:paraId="0000000F" w14:textId="77777777" w:rsidR="00842CD1" w:rsidRPr="00D365BC" w:rsidRDefault="00842CD1">
      <w:pPr>
        <w:jc w:val="center"/>
        <w:rPr>
          <w:rFonts w:ascii="Arial" w:eastAsia="Arial" w:hAnsi="Arial" w:cs="Arial"/>
          <w:b/>
          <w:sz w:val="28"/>
          <w:szCs w:val="28"/>
        </w:rPr>
      </w:pPr>
    </w:p>
    <w:p w14:paraId="00000010" w14:textId="77777777" w:rsidR="00842CD1" w:rsidRPr="00D365BC" w:rsidRDefault="00087FF9">
      <w:pPr>
        <w:pStyle w:val="Heading2"/>
      </w:pPr>
      <w:r w:rsidRPr="00D365BC">
        <w:t>APPELLANT’S / RESPONDENT’S FACTUM</w:t>
      </w:r>
    </w:p>
    <w:p w14:paraId="00000011" w14:textId="77777777" w:rsidR="00842CD1" w:rsidRPr="00D365BC" w:rsidRDefault="00087FF9">
      <w:pPr>
        <w:jc w:val="center"/>
        <w:rPr>
          <w:rFonts w:ascii="Arial" w:eastAsia="Arial" w:hAnsi="Arial" w:cs="Arial"/>
          <w:b/>
          <w:color w:val="FF0000"/>
        </w:rPr>
      </w:pPr>
      <w:r w:rsidRPr="00D365BC">
        <w:rPr>
          <w:rFonts w:ascii="Arial" w:eastAsia="Arial" w:hAnsi="Arial" w:cs="Arial"/>
          <w:b/>
          <w:color w:val="FF0000"/>
        </w:rPr>
        <w:t>(Select One)</w:t>
      </w:r>
    </w:p>
    <w:p w14:paraId="00000012" w14:textId="77777777" w:rsidR="00842CD1" w:rsidRPr="00D365BC" w:rsidRDefault="00087FF9">
      <w:pPr>
        <w:jc w:val="center"/>
        <w:rPr>
          <w:rFonts w:ascii="Arial" w:eastAsia="Arial" w:hAnsi="Arial" w:cs="Arial"/>
          <w:b/>
        </w:rPr>
      </w:pPr>
      <w:r w:rsidRPr="00D365BC">
        <w:rPr>
          <w:rFonts w:ascii="Arial" w:eastAsia="Arial" w:hAnsi="Arial" w:cs="Arial"/>
          <w:b/>
        </w:rPr>
        <w:t>________________________________________________________</w:t>
      </w:r>
    </w:p>
    <w:p w14:paraId="00000013" w14:textId="77777777" w:rsidR="00842CD1" w:rsidRPr="00D365BC" w:rsidRDefault="00842CD1">
      <w:pPr>
        <w:jc w:val="center"/>
        <w:rPr>
          <w:rFonts w:ascii="Arial" w:eastAsia="Arial" w:hAnsi="Arial" w:cs="Arial"/>
          <w:b/>
        </w:rPr>
      </w:pPr>
    </w:p>
    <w:p w14:paraId="00000014" w14:textId="77777777" w:rsidR="00842CD1" w:rsidRPr="00D365BC" w:rsidRDefault="00842CD1">
      <w:pPr>
        <w:spacing w:line="272" w:lineRule="auto"/>
        <w:jc w:val="center"/>
        <w:rPr>
          <w:rFonts w:ascii="Arial" w:eastAsia="Arial" w:hAnsi="Arial" w:cs="Arial"/>
          <w:b/>
        </w:rPr>
      </w:pPr>
    </w:p>
    <w:p w14:paraId="00000015" w14:textId="77777777" w:rsidR="00842CD1" w:rsidRPr="00D365BC" w:rsidRDefault="00087FF9">
      <w:pPr>
        <w:spacing w:line="272" w:lineRule="auto"/>
        <w:jc w:val="center"/>
        <w:rPr>
          <w:rFonts w:ascii="Arial" w:eastAsia="Arial" w:hAnsi="Arial" w:cs="Arial"/>
          <w:b/>
          <w:color w:val="FF0000"/>
        </w:rPr>
      </w:pPr>
      <w:r w:rsidRPr="00D365BC">
        <w:rPr>
          <w:rFonts w:ascii="Arial" w:eastAsia="Arial" w:hAnsi="Arial" w:cs="Arial"/>
          <w:b/>
          <w:color w:val="FF0000"/>
        </w:rPr>
        <w:t>NAME OF LAW FIRM</w:t>
      </w:r>
    </w:p>
    <w:p w14:paraId="00000016" w14:textId="77777777" w:rsidR="00842CD1" w:rsidRPr="00D365BC" w:rsidRDefault="00087FF9">
      <w:pPr>
        <w:spacing w:line="272" w:lineRule="auto"/>
        <w:jc w:val="center"/>
        <w:rPr>
          <w:rFonts w:ascii="Arial" w:eastAsia="Arial" w:hAnsi="Arial" w:cs="Arial"/>
          <w:b/>
          <w:color w:val="FF0000"/>
        </w:rPr>
      </w:pPr>
      <w:r w:rsidRPr="00D365BC">
        <w:rPr>
          <w:rFonts w:ascii="Arial" w:eastAsia="Arial" w:hAnsi="Arial" w:cs="Arial"/>
          <w:b/>
          <w:color w:val="FF0000"/>
        </w:rPr>
        <w:t>Address of law firm</w:t>
      </w:r>
    </w:p>
    <w:p w14:paraId="00000017" w14:textId="77777777" w:rsidR="00842CD1" w:rsidRPr="00D365BC" w:rsidRDefault="00842CD1">
      <w:pPr>
        <w:spacing w:line="272" w:lineRule="auto"/>
        <w:jc w:val="center"/>
        <w:rPr>
          <w:rFonts w:ascii="Arial" w:eastAsia="Arial" w:hAnsi="Arial" w:cs="Arial"/>
          <w:b/>
        </w:rPr>
      </w:pPr>
    </w:p>
    <w:p w14:paraId="00000018" w14:textId="77777777" w:rsidR="00842CD1" w:rsidRPr="00D365BC" w:rsidRDefault="00842CD1">
      <w:pPr>
        <w:spacing w:line="272" w:lineRule="auto"/>
        <w:jc w:val="center"/>
        <w:rPr>
          <w:rFonts w:ascii="Arial" w:eastAsia="Arial" w:hAnsi="Arial" w:cs="Arial"/>
          <w:b/>
        </w:rPr>
      </w:pPr>
    </w:p>
    <w:p w14:paraId="00000019" w14:textId="77777777" w:rsidR="00842CD1" w:rsidRPr="00D365BC" w:rsidRDefault="00842CD1">
      <w:pPr>
        <w:spacing w:line="272" w:lineRule="auto"/>
        <w:jc w:val="center"/>
        <w:rPr>
          <w:rFonts w:ascii="Arial" w:eastAsia="Arial" w:hAnsi="Arial" w:cs="Arial"/>
          <w:b/>
        </w:rPr>
      </w:pPr>
    </w:p>
    <w:p w14:paraId="0000001A" w14:textId="77777777" w:rsidR="00842CD1" w:rsidRPr="00D365BC" w:rsidRDefault="00842CD1">
      <w:pPr>
        <w:spacing w:line="272" w:lineRule="auto"/>
        <w:jc w:val="center"/>
        <w:rPr>
          <w:rFonts w:ascii="Arial" w:eastAsia="Arial" w:hAnsi="Arial" w:cs="Arial"/>
          <w:b/>
        </w:rPr>
      </w:pPr>
    </w:p>
    <w:p w14:paraId="0000001B" w14:textId="77777777" w:rsidR="00842CD1" w:rsidRPr="00D365BC" w:rsidRDefault="00087FF9">
      <w:pPr>
        <w:spacing w:line="272" w:lineRule="auto"/>
        <w:jc w:val="center"/>
        <w:rPr>
          <w:rFonts w:ascii="Arial" w:eastAsia="Arial" w:hAnsi="Arial" w:cs="Arial"/>
          <w:b/>
          <w:color w:val="FF0000"/>
        </w:rPr>
      </w:pPr>
      <w:r w:rsidRPr="00D365BC">
        <w:rPr>
          <w:rFonts w:ascii="Arial" w:eastAsia="Arial" w:hAnsi="Arial" w:cs="Arial"/>
          <w:b/>
          <w:color w:val="FF0000"/>
        </w:rPr>
        <w:t>Names of Counsel (Include First and Last Names)</w:t>
      </w:r>
    </w:p>
    <w:p w14:paraId="0000001C" w14:textId="77777777" w:rsidR="00842CD1" w:rsidRPr="00D365BC" w:rsidRDefault="00087FF9">
      <w:pPr>
        <w:spacing w:line="272" w:lineRule="auto"/>
        <w:jc w:val="center"/>
        <w:rPr>
          <w:rFonts w:ascii="Arial" w:eastAsia="Arial" w:hAnsi="Arial" w:cs="Arial"/>
          <w:b/>
          <w:color w:val="FF0000"/>
        </w:rPr>
      </w:pPr>
      <w:r w:rsidRPr="00D365BC">
        <w:rPr>
          <w:rFonts w:ascii="Arial" w:eastAsia="Arial" w:hAnsi="Arial" w:cs="Arial"/>
          <w:b/>
        </w:rPr>
        <w:t xml:space="preserve">Of Counsel for the Appellant / Respondent </w:t>
      </w:r>
      <w:r w:rsidRPr="00D365BC">
        <w:rPr>
          <w:rFonts w:ascii="Arial" w:eastAsia="Arial" w:hAnsi="Arial" w:cs="Arial"/>
          <w:b/>
          <w:color w:val="FF0000"/>
        </w:rPr>
        <w:t>(select one)</w:t>
      </w:r>
    </w:p>
    <w:p w14:paraId="0000001D" w14:textId="77777777" w:rsidR="00842CD1" w:rsidRPr="00D365BC" w:rsidRDefault="00842CD1">
      <w:pPr>
        <w:spacing w:line="272" w:lineRule="auto"/>
        <w:jc w:val="center"/>
        <w:rPr>
          <w:rFonts w:ascii="Arial" w:eastAsia="Arial" w:hAnsi="Arial" w:cs="Arial"/>
          <w:b/>
        </w:rPr>
      </w:pPr>
    </w:p>
    <w:p w14:paraId="0000001E" w14:textId="77777777" w:rsidR="00842CD1" w:rsidRPr="00D365BC" w:rsidRDefault="00087FF9">
      <w:pPr>
        <w:spacing w:line="272" w:lineRule="auto"/>
        <w:jc w:val="center"/>
        <w:rPr>
          <w:rFonts w:ascii="Arial" w:eastAsia="Arial" w:hAnsi="Arial" w:cs="Arial"/>
          <w:b/>
        </w:rPr>
      </w:pPr>
      <w:r w:rsidRPr="00D365BC">
        <w:rPr>
          <w:rFonts w:ascii="Arial" w:eastAsia="Arial" w:hAnsi="Arial" w:cs="Arial"/>
          <w:b/>
        </w:rPr>
        <w:t xml:space="preserve">Telephone: </w:t>
      </w:r>
    </w:p>
    <w:p w14:paraId="0000001F" w14:textId="77777777" w:rsidR="00842CD1" w:rsidRPr="00D365BC" w:rsidRDefault="00087FF9">
      <w:pPr>
        <w:spacing w:line="272" w:lineRule="auto"/>
        <w:jc w:val="center"/>
        <w:rPr>
          <w:rFonts w:ascii="Arial" w:eastAsia="Arial" w:hAnsi="Arial" w:cs="Arial"/>
          <w:b/>
        </w:rPr>
      </w:pPr>
      <w:r w:rsidRPr="00D365BC">
        <w:rPr>
          <w:rFonts w:ascii="Arial" w:eastAsia="Arial" w:hAnsi="Arial" w:cs="Arial"/>
          <w:b/>
        </w:rPr>
        <w:t>Fax:</w:t>
      </w:r>
    </w:p>
    <w:p w14:paraId="00000020" w14:textId="77777777" w:rsidR="00842CD1" w:rsidRPr="00D365BC" w:rsidRDefault="00087FF9">
      <w:pPr>
        <w:spacing w:line="272" w:lineRule="auto"/>
        <w:jc w:val="center"/>
        <w:rPr>
          <w:rFonts w:ascii="Arial" w:eastAsia="Arial" w:hAnsi="Arial" w:cs="Arial"/>
          <w:b/>
        </w:rPr>
      </w:pPr>
      <w:r w:rsidRPr="00D365BC">
        <w:rPr>
          <w:rFonts w:ascii="Arial" w:eastAsia="Arial" w:hAnsi="Arial" w:cs="Arial"/>
          <w:b/>
        </w:rPr>
        <w:t xml:space="preserve">Email: </w:t>
      </w:r>
    </w:p>
    <w:p w14:paraId="00000021" w14:textId="77777777" w:rsidR="00842CD1" w:rsidRPr="00D365BC" w:rsidRDefault="00842CD1">
      <w:pPr>
        <w:spacing w:line="272" w:lineRule="auto"/>
        <w:jc w:val="center"/>
        <w:rPr>
          <w:rFonts w:ascii="Arial" w:eastAsia="Arial" w:hAnsi="Arial" w:cs="Arial"/>
          <w:b/>
        </w:rPr>
        <w:sectPr w:rsidR="00842CD1" w:rsidRPr="00D365BC">
          <w:headerReference w:type="even" r:id="rId8"/>
          <w:headerReference w:type="first" r:id="rId9"/>
          <w:pgSz w:w="12240" w:h="15840"/>
          <w:pgMar w:top="1440" w:right="1152" w:bottom="1152" w:left="1152" w:header="1440" w:footer="1440" w:gutter="0"/>
          <w:pgNumType w:start="1"/>
          <w:cols w:space="720"/>
        </w:sectPr>
      </w:pPr>
    </w:p>
    <w:p w14:paraId="00000022" w14:textId="77777777" w:rsidR="00842CD1" w:rsidRPr="00D365BC" w:rsidRDefault="00087FF9">
      <w:pPr>
        <w:spacing w:line="360" w:lineRule="auto"/>
        <w:jc w:val="center"/>
        <w:rPr>
          <w:rFonts w:ascii="Arial" w:eastAsia="Arial" w:hAnsi="Arial" w:cs="Arial"/>
          <w:b/>
        </w:rPr>
      </w:pPr>
      <w:bookmarkStart w:id="0" w:name="_GoBack"/>
      <w:bookmarkEnd w:id="0"/>
      <w:r w:rsidRPr="00D365BC">
        <w:rPr>
          <w:rFonts w:ascii="Arial" w:eastAsia="Arial" w:hAnsi="Arial" w:cs="Arial"/>
          <w:b/>
        </w:rPr>
        <w:lastRenderedPageBreak/>
        <w:t>PART I:</w:t>
      </w:r>
    </w:p>
    <w:p w14:paraId="00000023" w14:textId="77777777" w:rsidR="00842CD1" w:rsidRPr="00D365BC" w:rsidRDefault="00087FF9">
      <w:pPr>
        <w:spacing w:line="360" w:lineRule="auto"/>
        <w:ind w:left="360" w:hanging="360"/>
        <w:jc w:val="center"/>
        <w:rPr>
          <w:rFonts w:ascii="Arial" w:eastAsia="Arial" w:hAnsi="Arial" w:cs="Arial"/>
        </w:rPr>
      </w:pPr>
      <w:r w:rsidRPr="00D365BC">
        <w:rPr>
          <w:rFonts w:ascii="Arial" w:eastAsia="Arial" w:hAnsi="Arial" w:cs="Arial"/>
          <w:b/>
        </w:rPr>
        <w:t>INTRODUCTION</w:t>
      </w:r>
    </w:p>
    <w:p w14:paraId="00000024" w14:textId="77777777" w:rsidR="00842CD1" w:rsidRPr="00D365BC" w:rsidRDefault="00087FF9">
      <w:pPr>
        <w:numPr>
          <w:ilvl w:val="0"/>
          <w:numId w:val="1"/>
        </w:numPr>
        <w:pBdr>
          <w:top w:val="nil"/>
          <w:left w:val="nil"/>
          <w:bottom w:val="nil"/>
          <w:right w:val="nil"/>
          <w:between w:val="nil"/>
        </w:pBdr>
        <w:spacing w:before="120" w:line="544" w:lineRule="auto"/>
        <w:ind w:left="720" w:hanging="360"/>
        <w:jc w:val="both"/>
        <w:rPr>
          <w:rFonts w:ascii="Arial" w:eastAsia="Arial" w:hAnsi="Arial" w:cs="Arial"/>
          <w:color w:val="000000"/>
        </w:rPr>
      </w:pPr>
      <w:r w:rsidRPr="00D365BC">
        <w:rPr>
          <w:rFonts w:ascii="Arial" w:eastAsia="Arial" w:hAnsi="Arial" w:cs="Arial"/>
          <w:color w:val="000000"/>
        </w:rPr>
        <w:t xml:space="preserve">This case is about </w:t>
      </w:r>
      <w:r w:rsidRPr="00D365BC">
        <w:rPr>
          <w:rFonts w:ascii="Arial" w:eastAsia="Arial" w:hAnsi="Arial" w:cs="Arial"/>
          <w:color w:val="FF0000"/>
        </w:rPr>
        <w:t>[insert a short summary of the main issue raised by this appeal]</w:t>
      </w:r>
      <w:r w:rsidRPr="00D365BC">
        <w:rPr>
          <w:rFonts w:ascii="Arial" w:eastAsia="Arial" w:hAnsi="Arial" w:cs="Arial"/>
          <w:color w:val="000000"/>
        </w:rPr>
        <w:t>.</w:t>
      </w:r>
    </w:p>
    <w:p w14:paraId="00000025" w14:textId="77777777" w:rsidR="00842CD1" w:rsidRPr="00D365BC" w:rsidRDefault="00842CD1">
      <w:pPr>
        <w:rPr>
          <w:rFonts w:ascii="Arial" w:eastAsia="Arial" w:hAnsi="Arial" w:cs="Arial"/>
          <w:b/>
        </w:rPr>
      </w:pPr>
    </w:p>
    <w:p w14:paraId="00000026" w14:textId="77777777" w:rsidR="00842CD1" w:rsidRPr="00D365BC" w:rsidRDefault="00842CD1">
      <w:pPr>
        <w:ind w:left="720" w:hanging="360"/>
        <w:jc w:val="center"/>
        <w:rPr>
          <w:rFonts w:ascii="Arial" w:eastAsia="Arial" w:hAnsi="Arial" w:cs="Arial"/>
          <w:b/>
        </w:rPr>
      </w:pPr>
    </w:p>
    <w:p w14:paraId="00000027" w14:textId="77777777" w:rsidR="00842CD1" w:rsidRPr="00D365BC" w:rsidRDefault="00087FF9">
      <w:pPr>
        <w:spacing w:line="360" w:lineRule="auto"/>
        <w:ind w:left="720" w:hanging="360"/>
        <w:jc w:val="center"/>
        <w:rPr>
          <w:rFonts w:ascii="Arial" w:eastAsia="Arial" w:hAnsi="Arial" w:cs="Arial"/>
          <w:b/>
        </w:rPr>
      </w:pPr>
      <w:r w:rsidRPr="00D365BC">
        <w:rPr>
          <w:rFonts w:ascii="Arial" w:eastAsia="Arial" w:hAnsi="Arial" w:cs="Arial"/>
          <w:b/>
        </w:rPr>
        <w:t>PART II:</w:t>
      </w:r>
    </w:p>
    <w:p w14:paraId="00000028" w14:textId="77777777" w:rsidR="00842CD1" w:rsidRPr="00D365BC" w:rsidRDefault="00087FF9">
      <w:pPr>
        <w:pStyle w:val="Heading1"/>
        <w:spacing w:line="360" w:lineRule="auto"/>
        <w:ind w:left="360" w:hanging="360"/>
        <w:rPr>
          <w:b w:val="0"/>
          <w:color w:val="FF0000"/>
        </w:rPr>
      </w:pPr>
      <w:r w:rsidRPr="00D365BC">
        <w:t xml:space="preserve">SUMMARY OF THE FACTS </w:t>
      </w:r>
      <w:r w:rsidRPr="00D365BC">
        <w:rPr>
          <w:b w:val="0"/>
          <w:color w:val="FF0000"/>
        </w:rPr>
        <w:t>[do not alter]</w:t>
      </w:r>
    </w:p>
    <w:p w14:paraId="00000029" w14:textId="77777777" w:rsidR="00842CD1" w:rsidRPr="00D365BC" w:rsidRDefault="00842CD1">
      <w:pPr>
        <w:pBdr>
          <w:top w:val="nil"/>
          <w:left w:val="nil"/>
          <w:bottom w:val="nil"/>
          <w:right w:val="nil"/>
          <w:between w:val="nil"/>
        </w:pBdr>
        <w:rPr>
          <w:rFonts w:ascii="Arial" w:eastAsia="Arial" w:hAnsi="Arial" w:cs="Arial"/>
          <w:color w:val="000000"/>
        </w:rPr>
      </w:pPr>
    </w:p>
    <w:p w14:paraId="0000002A" w14:textId="41669DC0" w:rsidR="00842CD1" w:rsidRPr="00D365BC" w:rsidRDefault="00FE07C4">
      <w:pPr>
        <w:numPr>
          <w:ilvl w:val="0"/>
          <w:numId w:val="1"/>
        </w:numPr>
        <w:spacing w:after="200" w:line="276" w:lineRule="auto"/>
        <w:jc w:val="both"/>
        <w:rPr>
          <w:rFonts w:ascii="Arial" w:eastAsia="Arial" w:hAnsi="Arial" w:cs="Arial"/>
        </w:rPr>
      </w:pPr>
      <w:r w:rsidRPr="00D365BC">
        <w:rPr>
          <w:rFonts w:ascii="Arial" w:hAnsi="Arial" w:cs="Arial"/>
        </w:rPr>
        <w:t>In March 2020, at the onset of the COVID-19 pandemic, The Appellant and all other employees in the Planning Department began working remotely.</w:t>
      </w:r>
    </w:p>
    <w:p w14:paraId="0000002B" w14:textId="36BC83C3" w:rsidR="00842CD1" w:rsidRPr="00D365BC" w:rsidRDefault="00FE07C4">
      <w:pPr>
        <w:numPr>
          <w:ilvl w:val="0"/>
          <w:numId w:val="1"/>
        </w:numPr>
        <w:spacing w:after="200" w:line="276" w:lineRule="auto"/>
        <w:jc w:val="both"/>
        <w:rPr>
          <w:rFonts w:ascii="Arial" w:eastAsia="Arial" w:hAnsi="Arial" w:cs="Arial"/>
        </w:rPr>
      </w:pPr>
      <w:r w:rsidRPr="00D365BC">
        <w:rPr>
          <w:rFonts w:ascii="Arial" w:eastAsia="Arial" w:hAnsi="Arial" w:cs="Arial"/>
        </w:rPr>
        <w:t>In December 2020, the Appellant was granted a leave of absence from his work.</w:t>
      </w:r>
    </w:p>
    <w:p w14:paraId="06B19CBC" w14:textId="18896237" w:rsidR="00FE07C4" w:rsidRPr="00D365BC" w:rsidRDefault="00FE07C4" w:rsidP="00FE07C4">
      <w:pPr>
        <w:pStyle w:val="ListParagraph"/>
        <w:widowControl w:val="0"/>
        <w:numPr>
          <w:ilvl w:val="0"/>
          <w:numId w:val="1"/>
        </w:numPr>
        <w:tabs>
          <w:tab w:val="left" w:pos="818"/>
          <w:tab w:val="left" w:pos="820"/>
        </w:tabs>
        <w:autoSpaceDE w:val="0"/>
        <w:autoSpaceDN w:val="0"/>
        <w:spacing w:before="242" w:line="360" w:lineRule="auto"/>
        <w:ind w:right="115"/>
        <w:jc w:val="both"/>
        <w:rPr>
          <w:rFonts w:ascii="Arial" w:hAnsi="Arial" w:cs="Arial"/>
        </w:rPr>
      </w:pPr>
      <w:r w:rsidRPr="00D365BC">
        <w:rPr>
          <w:rFonts w:ascii="Arial" w:hAnsi="Arial" w:cs="Arial"/>
        </w:rPr>
        <w:t>In early March 2022, Council of the Municipality adopted the Policy, which effectively required all municipal employees to return to work a minimum of two days a week.</w:t>
      </w:r>
    </w:p>
    <w:p w14:paraId="5E4A9624" w14:textId="77777777" w:rsidR="00FE07C4" w:rsidRPr="00D365BC" w:rsidRDefault="00FE07C4" w:rsidP="00FE07C4">
      <w:pPr>
        <w:pStyle w:val="ListParagraph"/>
        <w:widowControl w:val="0"/>
        <w:numPr>
          <w:ilvl w:val="0"/>
          <w:numId w:val="1"/>
        </w:numPr>
        <w:tabs>
          <w:tab w:val="left" w:pos="819"/>
        </w:tabs>
        <w:autoSpaceDE w:val="0"/>
        <w:autoSpaceDN w:val="0"/>
        <w:spacing w:before="241"/>
        <w:jc w:val="both"/>
        <w:rPr>
          <w:rFonts w:ascii="Arial" w:hAnsi="Arial" w:cs="Arial"/>
        </w:rPr>
      </w:pPr>
      <w:r w:rsidRPr="00D365BC">
        <w:rPr>
          <w:rFonts w:ascii="Arial" w:hAnsi="Arial" w:cs="Arial"/>
        </w:rPr>
        <w:t>Effective</w:t>
      </w:r>
      <w:r w:rsidRPr="00D365BC">
        <w:rPr>
          <w:rFonts w:ascii="Arial" w:hAnsi="Arial" w:cs="Arial"/>
          <w:spacing w:val="-8"/>
        </w:rPr>
        <w:t xml:space="preserve"> </w:t>
      </w:r>
      <w:r w:rsidRPr="00D365BC">
        <w:rPr>
          <w:rFonts w:ascii="Arial" w:hAnsi="Arial" w:cs="Arial"/>
        </w:rPr>
        <w:t>July</w:t>
      </w:r>
      <w:r w:rsidRPr="00D365BC">
        <w:rPr>
          <w:rFonts w:ascii="Arial" w:hAnsi="Arial" w:cs="Arial"/>
          <w:spacing w:val="-6"/>
        </w:rPr>
        <w:t xml:space="preserve"> </w:t>
      </w:r>
      <w:r w:rsidRPr="00D365BC">
        <w:rPr>
          <w:rFonts w:ascii="Arial" w:hAnsi="Arial" w:cs="Arial"/>
        </w:rPr>
        <w:t>6,</w:t>
      </w:r>
      <w:r w:rsidRPr="00D365BC">
        <w:rPr>
          <w:rFonts w:ascii="Arial" w:hAnsi="Arial" w:cs="Arial"/>
          <w:spacing w:val="-5"/>
        </w:rPr>
        <w:t xml:space="preserve"> </w:t>
      </w:r>
      <w:r w:rsidRPr="00D365BC">
        <w:rPr>
          <w:rFonts w:ascii="Arial" w:hAnsi="Arial" w:cs="Arial"/>
        </w:rPr>
        <w:t>2022,</w:t>
      </w:r>
      <w:r w:rsidRPr="00D365BC">
        <w:rPr>
          <w:rFonts w:ascii="Arial" w:hAnsi="Arial" w:cs="Arial"/>
          <w:spacing w:val="-5"/>
        </w:rPr>
        <w:t xml:space="preserve"> </w:t>
      </w:r>
      <w:r w:rsidRPr="00D365BC">
        <w:rPr>
          <w:rFonts w:ascii="Arial" w:hAnsi="Arial" w:cs="Arial"/>
        </w:rPr>
        <w:t>all</w:t>
      </w:r>
      <w:r w:rsidRPr="00D365BC">
        <w:rPr>
          <w:rFonts w:ascii="Arial" w:hAnsi="Arial" w:cs="Arial"/>
          <w:spacing w:val="-6"/>
        </w:rPr>
        <w:t xml:space="preserve"> </w:t>
      </w:r>
      <w:r w:rsidRPr="00D365BC">
        <w:rPr>
          <w:rFonts w:ascii="Arial" w:hAnsi="Arial" w:cs="Arial"/>
        </w:rPr>
        <w:t>remaining</w:t>
      </w:r>
      <w:r w:rsidRPr="00D365BC">
        <w:rPr>
          <w:rFonts w:ascii="Arial" w:hAnsi="Arial" w:cs="Arial"/>
          <w:spacing w:val="-6"/>
        </w:rPr>
        <w:t xml:space="preserve"> </w:t>
      </w:r>
      <w:r w:rsidRPr="00D365BC">
        <w:rPr>
          <w:rFonts w:ascii="Arial" w:hAnsi="Arial" w:cs="Arial"/>
        </w:rPr>
        <w:t>COVID-19</w:t>
      </w:r>
      <w:r w:rsidRPr="00D365BC">
        <w:rPr>
          <w:rFonts w:ascii="Arial" w:hAnsi="Arial" w:cs="Arial"/>
          <w:spacing w:val="-7"/>
        </w:rPr>
        <w:t xml:space="preserve"> </w:t>
      </w:r>
      <w:r w:rsidRPr="00D365BC">
        <w:rPr>
          <w:rFonts w:ascii="Arial" w:hAnsi="Arial" w:cs="Arial"/>
        </w:rPr>
        <w:t>restrictions</w:t>
      </w:r>
      <w:r w:rsidRPr="00D365BC">
        <w:rPr>
          <w:rFonts w:ascii="Arial" w:hAnsi="Arial" w:cs="Arial"/>
          <w:spacing w:val="-6"/>
        </w:rPr>
        <w:t xml:space="preserve"> </w:t>
      </w:r>
      <w:r w:rsidRPr="00D365BC">
        <w:rPr>
          <w:rFonts w:ascii="Arial" w:hAnsi="Arial" w:cs="Arial"/>
        </w:rPr>
        <w:t>were</w:t>
      </w:r>
      <w:r w:rsidRPr="00D365BC">
        <w:rPr>
          <w:rFonts w:ascii="Arial" w:hAnsi="Arial" w:cs="Arial"/>
          <w:spacing w:val="-6"/>
        </w:rPr>
        <w:t xml:space="preserve"> </w:t>
      </w:r>
      <w:r w:rsidRPr="00D365BC">
        <w:rPr>
          <w:rFonts w:ascii="Arial" w:hAnsi="Arial" w:cs="Arial"/>
        </w:rPr>
        <w:t>removed</w:t>
      </w:r>
      <w:r w:rsidRPr="00D365BC">
        <w:rPr>
          <w:rFonts w:ascii="Arial" w:hAnsi="Arial" w:cs="Arial"/>
          <w:spacing w:val="-6"/>
        </w:rPr>
        <w:t xml:space="preserve"> </w:t>
      </w:r>
      <w:r w:rsidRPr="00D365BC">
        <w:rPr>
          <w:rFonts w:ascii="Arial" w:hAnsi="Arial" w:cs="Arial"/>
        </w:rPr>
        <w:t>in</w:t>
      </w:r>
      <w:r w:rsidRPr="00D365BC">
        <w:rPr>
          <w:rFonts w:ascii="Arial" w:hAnsi="Arial" w:cs="Arial"/>
          <w:spacing w:val="-6"/>
        </w:rPr>
        <w:t xml:space="preserve"> </w:t>
      </w:r>
      <w:r w:rsidRPr="00D365BC">
        <w:rPr>
          <w:rFonts w:ascii="Arial" w:hAnsi="Arial" w:cs="Arial"/>
        </w:rPr>
        <w:t>Ontario</w:t>
      </w:r>
      <w:r w:rsidRPr="00D365BC">
        <w:rPr>
          <w:rFonts w:ascii="Arial" w:hAnsi="Arial" w:cs="Arial"/>
          <w:spacing w:val="-2"/>
        </w:rPr>
        <w:t>.</w:t>
      </w:r>
    </w:p>
    <w:p w14:paraId="698998F1" w14:textId="2A68D487" w:rsidR="00FE07C4" w:rsidRPr="00D365BC" w:rsidRDefault="00FE07C4" w:rsidP="00FE07C4">
      <w:pPr>
        <w:pStyle w:val="ListParagraph"/>
        <w:widowControl w:val="0"/>
        <w:numPr>
          <w:ilvl w:val="0"/>
          <w:numId w:val="1"/>
        </w:numPr>
        <w:tabs>
          <w:tab w:val="left" w:pos="818"/>
          <w:tab w:val="left" w:pos="820"/>
        </w:tabs>
        <w:autoSpaceDE w:val="0"/>
        <w:autoSpaceDN w:val="0"/>
        <w:spacing w:before="242" w:line="360" w:lineRule="auto"/>
        <w:ind w:right="115"/>
        <w:jc w:val="both"/>
        <w:rPr>
          <w:rFonts w:ascii="Arial" w:hAnsi="Arial" w:cs="Arial"/>
        </w:rPr>
      </w:pPr>
      <w:r w:rsidRPr="00D365BC">
        <w:rPr>
          <w:rFonts w:ascii="Arial" w:hAnsi="Arial" w:cs="Arial"/>
        </w:rPr>
        <w:t>On July 18, 2022, the Appellant was terminated from his work with six months’ salary and benefits in lieu of notice. The Appellant made an application to the Ontario Superior Court of Justice.</w:t>
      </w:r>
    </w:p>
    <w:p w14:paraId="12AE08DA" w14:textId="6BE8122E" w:rsidR="00FE07C4" w:rsidRPr="00D365BC" w:rsidRDefault="00FE07C4" w:rsidP="00FE07C4">
      <w:pPr>
        <w:pStyle w:val="ListParagraph"/>
        <w:widowControl w:val="0"/>
        <w:numPr>
          <w:ilvl w:val="0"/>
          <w:numId w:val="1"/>
        </w:numPr>
        <w:tabs>
          <w:tab w:val="left" w:pos="818"/>
          <w:tab w:val="left" w:pos="820"/>
        </w:tabs>
        <w:autoSpaceDE w:val="0"/>
        <w:autoSpaceDN w:val="0"/>
        <w:spacing w:before="242" w:line="360" w:lineRule="auto"/>
        <w:ind w:right="115"/>
        <w:jc w:val="both"/>
        <w:rPr>
          <w:rFonts w:ascii="Arial" w:hAnsi="Arial" w:cs="Arial"/>
        </w:rPr>
      </w:pPr>
      <w:r w:rsidRPr="00D365BC">
        <w:rPr>
          <w:rFonts w:ascii="Arial" w:hAnsi="Arial" w:cs="Arial"/>
        </w:rPr>
        <w:t xml:space="preserve">The Appellant tendered his affidavit and expert evidence from Dr. Rema Singh. </w:t>
      </w:r>
    </w:p>
    <w:p w14:paraId="410E518B" w14:textId="4603D38D" w:rsidR="00FE07C4" w:rsidRPr="00D365BC" w:rsidRDefault="00FE07C4" w:rsidP="00FE07C4">
      <w:pPr>
        <w:pStyle w:val="ListParagraph"/>
        <w:widowControl w:val="0"/>
        <w:numPr>
          <w:ilvl w:val="0"/>
          <w:numId w:val="1"/>
        </w:numPr>
        <w:tabs>
          <w:tab w:val="left" w:pos="818"/>
          <w:tab w:val="left" w:pos="820"/>
        </w:tabs>
        <w:autoSpaceDE w:val="0"/>
        <w:autoSpaceDN w:val="0"/>
        <w:spacing w:before="242" w:line="360" w:lineRule="auto"/>
        <w:ind w:right="115"/>
        <w:jc w:val="both"/>
        <w:rPr>
          <w:rFonts w:ascii="Arial" w:hAnsi="Arial" w:cs="Arial"/>
        </w:rPr>
      </w:pPr>
      <w:r w:rsidRPr="00D365BC">
        <w:rPr>
          <w:rFonts w:ascii="Arial" w:hAnsi="Arial" w:cs="Arial"/>
        </w:rPr>
        <w:t xml:space="preserve">Counsillor Nat McCrae </w:t>
      </w:r>
      <w:r w:rsidR="00D365BC" w:rsidRPr="00D365BC">
        <w:rPr>
          <w:rFonts w:ascii="Arial" w:hAnsi="Arial" w:cs="Arial"/>
        </w:rPr>
        <w:t>provided evidence for the Municipality. Simbra Gomer provided an affidavit.</w:t>
      </w:r>
    </w:p>
    <w:p w14:paraId="1BD79EFE" w14:textId="51BC58B9" w:rsidR="00D365BC" w:rsidRPr="00D365BC" w:rsidRDefault="00D365BC" w:rsidP="00FE07C4">
      <w:pPr>
        <w:pStyle w:val="ListParagraph"/>
        <w:widowControl w:val="0"/>
        <w:numPr>
          <w:ilvl w:val="0"/>
          <w:numId w:val="1"/>
        </w:numPr>
        <w:tabs>
          <w:tab w:val="left" w:pos="818"/>
          <w:tab w:val="left" w:pos="820"/>
        </w:tabs>
        <w:autoSpaceDE w:val="0"/>
        <w:autoSpaceDN w:val="0"/>
        <w:spacing w:before="242" w:line="360" w:lineRule="auto"/>
        <w:ind w:right="115"/>
        <w:jc w:val="both"/>
        <w:rPr>
          <w:rFonts w:ascii="Arial" w:hAnsi="Arial" w:cs="Arial"/>
        </w:rPr>
      </w:pPr>
      <w:r w:rsidRPr="00D365BC">
        <w:rPr>
          <w:rFonts w:ascii="Arial" w:hAnsi="Arial" w:cs="Arial"/>
        </w:rPr>
        <w:t>In September 2022, Justice Demoe of the Ontario Supperior Court of Justice dismissed the Appellant’s application.</w:t>
      </w:r>
    </w:p>
    <w:p w14:paraId="0000002F" w14:textId="4FD7AEB7" w:rsidR="00842CD1" w:rsidRPr="00D365BC" w:rsidRDefault="00D365BC">
      <w:pPr>
        <w:numPr>
          <w:ilvl w:val="0"/>
          <w:numId w:val="1"/>
        </w:numPr>
        <w:spacing w:after="200" w:line="276" w:lineRule="auto"/>
        <w:jc w:val="both"/>
        <w:rPr>
          <w:rFonts w:ascii="Arial" w:eastAsia="Arial" w:hAnsi="Arial" w:cs="Arial"/>
        </w:rPr>
      </w:pPr>
      <w:r w:rsidRPr="00D365BC">
        <w:rPr>
          <w:rFonts w:ascii="Arial" w:eastAsia="Arial" w:hAnsi="Arial" w:cs="Arial"/>
          <w:color w:val="FF0000"/>
        </w:rPr>
        <w:t xml:space="preserve"> </w:t>
      </w:r>
      <w:r w:rsidR="00087FF9" w:rsidRPr="00D365BC">
        <w:rPr>
          <w:rFonts w:ascii="Arial" w:eastAsia="Arial" w:hAnsi="Arial" w:cs="Arial"/>
          <w:color w:val="FF0000"/>
        </w:rPr>
        <w:t xml:space="preserve">[This is where you will need to summarize the trial judge’s decision, by explaining how Justice </w:t>
      </w:r>
      <w:r w:rsidRPr="00D365BC">
        <w:rPr>
          <w:rFonts w:ascii="Arial" w:eastAsia="Arial" w:hAnsi="Arial" w:cs="Arial"/>
          <w:color w:val="FF0000"/>
        </w:rPr>
        <w:t>Demoe</w:t>
      </w:r>
      <w:r w:rsidR="00087FF9" w:rsidRPr="00D365BC">
        <w:rPr>
          <w:rFonts w:ascii="Arial" w:eastAsia="Arial" w:hAnsi="Arial" w:cs="Arial"/>
          <w:color w:val="FF0000"/>
        </w:rPr>
        <w:t xml:space="preserve"> decided on each of the </w:t>
      </w:r>
      <w:r w:rsidR="00087FF9" w:rsidRPr="00D365BC">
        <w:rPr>
          <w:rFonts w:ascii="Arial" w:eastAsia="Arial" w:hAnsi="Arial" w:cs="Arial"/>
          <w:i/>
          <w:color w:val="FF0000"/>
        </w:rPr>
        <w:t>Charter</w:t>
      </w:r>
      <w:r w:rsidR="00087FF9" w:rsidRPr="00D365BC">
        <w:rPr>
          <w:rFonts w:ascii="Arial" w:eastAsia="Arial" w:hAnsi="Arial" w:cs="Arial"/>
          <w:color w:val="FF0000"/>
        </w:rPr>
        <w:t xml:space="preserve"> issues.  All quotes should be indented and single-spaced (like this paragraph). They must be referenced immediately after the paragraph, noting the page </w:t>
      </w:r>
      <w:r w:rsidR="00087FF9" w:rsidRPr="00D365BC">
        <w:rPr>
          <w:rFonts w:ascii="Arial" w:eastAsia="Arial" w:hAnsi="Arial" w:cs="Arial"/>
          <w:b/>
          <w:color w:val="FF0000"/>
        </w:rPr>
        <w:t>or</w:t>
      </w:r>
      <w:r w:rsidR="00087FF9" w:rsidRPr="00D365BC">
        <w:rPr>
          <w:rFonts w:ascii="Arial" w:eastAsia="Arial" w:hAnsi="Arial" w:cs="Arial"/>
          <w:color w:val="FF0000"/>
        </w:rPr>
        <w:t xml:space="preserve"> paragraph number of the quote.]</w:t>
      </w:r>
    </w:p>
    <w:p w14:paraId="00000030" w14:textId="77777777" w:rsidR="00842CD1" w:rsidRPr="00D365BC" w:rsidRDefault="00842CD1">
      <w:pPr>
        <w:pBdr>
          <w:top w:val="nil"/>
          <w:left w:val="nil"/>
          <w:bottom w:val="nil"/>
          <w:right w:val="nil"/>
          <w:between w:val="nil"/>
        </w:pBdr>
        <w:ind w:left="720" w:right="1440" w:hanging="360"/>
        <w:jc w:val="center"/>
        <w:rPr>
          <w:rFonts w:ascii="Arial" w:eastAsia="Arial" w:hAnsi="Arial" w:cs="Arial"/>
          <w:color w:val="000000"/>
        </w:rPr>
      </w:pPr>
    </w:p>
    <w:p w14:paraId="00000031" w14:textId="77777777" w:rsidR="00842CD1" w:rsidRPr="00D365BC" w:rsidRDefault="00842CD1">
      <w:pPr>
        <w:pBdr>
          <w:top w:val="nil"/>
          <w:left w:val="nil"/>
          <w:bottom w:val="nil"/>
          <w:right w:val="nil"/>
          <w:between w:val="nil"/>
        </w:pBdr>
        <w:ind w:left="720" w:right="1440" w:hanging="360"/>
        <w:jc w:val="center"/>
        <w:rPr>
          <w:rFonts w:ascii="Arial" w:eastAsia="Arial" w:hAnsi="Arial" w:cs="Arial"/>
          <w:color w:val="000000"/>
        </w:rPr>
      </w:pPr>
    </w:p>
    <w:p w14:paraId="00000032" w14:textId="77777777" w:rsidR="00842CD1" w:rsidRPr="00D365BC" w:rsidRDefault="00842CD1">
      <w:pPr>
        <w:pBdr>
          <w:top w:val="nil"/>
          <w:left w:val="nil"/>
          <w:bottom w:val="nil"/>
          <w:right w:val="nil"/>
          <w:between w:val="nil"/>
        </w:pBdr>
        <w:ind w:left="720" w:right="1440" w:hanging="360"/>
        <w:jc w:val="center"/>
        <w:rPr>
          <w:rFonts w:ascii="Arial" w:eastAsia="Arial" w:hAnsi="Arial" w:cs="Arial"/>
          <w:color w:val="000000"/>
        </w:rPr>
      </w:pPr>
    </w:p>
    <w:p w14:paraId="00000033" w14:textId="77777777" w:rsidR="00842CD1" w:rsidRPr="00D365BC" w:rsidRDefault="00842CD1">
      <w:pPr>
        <w:pBdr>
          <w:top w:val="nil"/>
          <w:left w:val="nil"/>
          <w:bottom w:val="nil"/>
          <w:right w:val="nil"/>
          <w:between w:val="nil"/>
        </w:pBdr>
        <w:ind w:left="720" w:right="1440" w:hanging="360"/>
        <w:jc w:val="center"/>
        <w:rPr>
          <w:rFonts w:ascii="Arial" w:eastAsia="Arial" w:hAnsi="Arial" w:cs="Arial"/>
          <w:color w:val="000000"/>
        </w:rPr>
      </w:pPr>
    </w:p>
    <w:p w14:paraId="00000034" w14:textId="77777777" w:rsidR="00842CD1" w:rsidRPr="00D365BC" w:rsidRDefault="00842CD1">
      <w:pPr>
        <w:pBdr>
          <w:top w:val="nil"/>
          <w:left w:val="nil"/>
          <w:bottom w:val="nil"/>
          <w:right w:val="nil"/>
          <w:between w:val="nil"/>
        </w:pBdr>
        <w:ind w:left="720" w:right="1440" w:hanging="360"/>
        <w:jc w:val="center"/>
        <w:rPr>
          <w:rFonts w:ascii="Arial" w:eastAsia="Arial" w:hAnsi="Arial" w:cs="Arial"/>
          <w:color w:val="000000"/>
        </w:rPr>
      </w:pPr>
    </w:p>
    <w:p w14:paraId="0000003E" w14:textId="64566130" w:rsidR="00842CD1" w:rsidRPr="00D365BC" w:rsidRDefault="00842CD1" w:rsidP="00542323">
      <w:pPr>
        <w:pBdr>
          <w:top w:val="nil"/>
          <w:left w:val="nil"/>
          <w:bottom w:val="nil"/>
          <w:right w:val="nil"/>
          <w:between w:val="nil"/>
        </w:pBdr>
        <w:ind w:right="1440"/>
        <w:rPr>
          <w:rFonts w:ascii="Arial" w:eastAsia="Arial" w:hAnsi="Arial" w:cs="Arial"/>
          <w:color w:val="000000"/>
        </w:rPr>
      </w:pPr>
    </w:p>
    <w:p w14:paraId="0000003F" w14:textId="77777777" w:rsidR="00842CD1" w:rsidRPr="00D365BC" w:rsidRDefault="00087FF9">
      <w:pPr>
        <w:spacing w:line="360" w:lineRule="auto"/>
        <w:ind w:left="720" w:hanging="360"/>
        <w:jc w:val="center"/>
        <w:rPr>
          <w:rFonts w:ascii="Arial" w:eastAsia="Arial" w:hAnsi="Arial" w:cs="Arial"/>
          <w:b/>
        </w:rPr>
      </w:pPr>
      <w:r w:rsidRPr="00D365BC">
        <w:rPr>
          <w:rFonts w:ascii="Arial" w:eastAsia="Arial" w:hAnsi="Arial" w:cs="Arial"/>
          <w:b/>
        </w:rPr>
        <w:t>PART III</w:t>
      </w:r>
    </w:p>
    <w:p w14:paraId="00000040" w14:textId="77777777" w:rsidR="00842CD1" w:rsidRPr="00D365BC" w:rsidRDefault="00087FF9">
      <w:pPr>
        <w:pStyle w:val="Heading1"/>
        <w:spacing w:line="360" w:lineRule="auto"/>
        <w:ind w:left="720" w:hanging="360"/>
      </w:pPr>
      <w:r w:rsidRPr="00D365BC">
        <w:t>GROUNDS OF APPEAL</w:t>
      </w:r>
    </w:p>
    <w:p w14:paraId="00000041" w14:textId="77777777" w:rsidR="00842CD1" w:rsidRPr="00D365BC" w:rsidRDefault="00842CD1">
      <w:pPr>
        <w:rPr>
          <w:rFonts w:ascii="Arial" w:eastAsia="Arial" w:hAnsi="Arial" w:cs="Arial"/>
        </w:rPr>
      </w:pPr>
    </w:p>
    <w:p w14:paraId="6CE966FF" w14:textId="77777777" w:rsidR="00D365BC" w:rsidRPr="00D365BC" w:rsidRDefault="00087FF9" w:rsidP="00D365BC">
      <w:pPr>
        <w:widowControl w:val="0"/>
        <w:tabs>
          <w:tab w:val="left" w:pos="818"/>
          <w:tab w:val="left" w:pos="820"/>
        </w:tabs>
        <w:autoSpaceDE w:val="0"/>
        <w:autoSpaceDN w:val="0"/>
        <w:spacing w:before="239" w:line="360" w:lineRule="auto"/>
        <w:ind w:right="115"/>
        <w:jc w:val="both"/>
        <w:rPr>
          <w:rFonts w:ascii="Arial" w:hAnsi="Arial" w:cs="Arial"/>
        </w:rPr>
      </w:pPr>
      <w:r w:rsidRPr="00D365BC">
        <w:rPr>
          <w:rFonts w:ascii="Arial" w:eastAsia="Arial" w:hAnsi="Arial" w:cs="Arial"/>
          <w:b/>
          <w:smallCaps/>
        </w:rPr>
        <w:t xml:space="preserve">Issue One: </w:t>
      </w:r>
      <w:r w:rsidRPr="00D365BC">
        <w:rPr>
          <w:rFonts w:ascii="Arial" w:eastAsia="Arial" w:hAnsi="Arial" w:cs="Arial"/>
          <w:smallCaps/>
        </w:rPr>
        <w:t xml:space="preserve">A. </w:t>
      </w:r>
      <w:r w:rsidR="00D365BC" w:rsidRPr="00D365BC">
        <w:rPr>
          <w:rFonts w:ascii="Arial" w:hAnsi="Arial" w:cs="Arial"/>
        </w:rPr>
        <w:t>Does</w:t>
      </w:r>
      <w:r w:rsidR="00D365BC" w:rsidRPr="00D365BC">
        <w:rPr>
          <w:rFonts w:ascii="Arial" w:hAnsi="Arial" w:cs="Arial"/>
          <w:spacing w:val="37"/>
        </w:rPr>
        <w:t xml:space="preserve"> </w:t>
      </w:r>
      <w:r w:rsidR="00D365BC" w:rsidRPr="00D365BC">
        <w:rPr>
          <w:rFonts w:ascii="Arial" w:hAnsi="Arial" w:cs="Arial"/>
        </w:rPr>
        <w:t>the</w:t>
      </w:r>
      <w:r w:rsidR="00D365BC" w:rsidRPr="00D365BC">
        <w:rPr>
          <w:rFonts w:ascii="Arial" w:hAnsi="Arial" w:cs="Arial"/>
          <w:spacing w:val="37"/>
        </w:rPr>
        <w:t xml:space="preserve"> </w:t>
      </w:r>
      <w:r w:rsidR="00D365BC" w:rsidRPr="00D365BC">
        <w:rPr>
          <w:rFonts w:ascii="Arial" w:hAnsi="Arial" w:cs="Arial"/>
        </w:rPr>
        <w:t>Policy</w:t>
      </w:r>
      <w:r w:rsidR="00D365BC" w:rsidRPr="00D365BC">
        <w:rPr>
          <w:rFonts w:ascii="Arial" w:hAnsi="Arial" w:cs="Arial"/>
          <w:spacing w:val="38"/>
        </w:rPr>
        <w:t xml:space="preserve"> </w:t>
      </w:r>
      <w:r w:rsidR="00D365BC" w:rsidRPr="00D365BC">
        <w:rPr>
          <w:rFonts w:ascii="Arial" w:hAnsi="Arial" w:cs="Arial"/>
        </w:rPr>
        <w:t>infringe</w:t>
      </w:r>
      <w:r w:rsidR="00D365BC" w:rsidRPr="00D365BC">
        <w:rPr>
          <w:rFonts w:ascii="Arial" w:hAnsi="Arial" w:cs="Arial"/>
          <w:spacing w:val="34"/>
        </w:rPr>
        <w:t xml:space="preserve"> </w:t>
      </w:r>
      <w:r w:rsidR="00D365BC" w:rsidRPr="00D365BC">
        <w:rPr>
          <w:rFonts w:ascii="Arial" w:hAnsi="Arial" w:cs="Arial"/>
        </w:rPr>
        <w:t>Ray</w:t>
      </w:r>
      <w:r w:rsidR="00D365BC" w:rsidRPr="00D365BC">
        <w:rPr>
          <w:rFonts w:ascii="Arial" w:hAnsi="Arial" w:cs="Arial"/>
          <w:spacing w:val="36"/>
        </w:rPr>
        <w:t xml:space="preserve"> </w:t>
      </w:r>
      <w:r w:rsidR="00D365BC" w:rsidRPr="00D365BC">
        <w:rPr>
          <w:rFonts w:ascii="Arial" w:hAnsi="Arial" w:cs="Arial"/>
        </w:rPr>
        <w:t>Sinclair’s</w:t>
      </w:r>
      <w:r w:rsidR="00D365BC" w:rsidRPr="00D365BC">
        <w:rPr>
          <w:rFonts w:ascii="Arial" w:hAnsi="Arial" w:cs="Arial"/>
          <w:spacing w:val="37"/>
        </w:rPr>
        <w:t xml:space="preserve"> </w:t>
      </w:r>
      <w:r w:rsidR="00D365BC" w:rsidRPr="00D365BC">
        <w:rPr>
          <w:rFonts w:ascii="Arial" w:hAnsi="Arial" w:cs="Arial"/>
        </w:rPr>
        <w:t>rights</w:t>
      </w:r>
      <w:r w:rsidR="00D365BC" w:rsidRPr="00D365BC">
        <w:rPr>
          <w:rFonts w:ascii="Arial" w:hAnsi="Arial" w:cs="Arial"/>
          <w:spacing w:val="37"/>
        </w:rPr>
        <w:t xml:space="preserve"> </w:t>
      </w:r>
      <w:r w:rsidR="00D365BC" w:rsidRPr="00D365BC">
        <w:rPr>
          <w:rFonts w:ascii="Arial" w:hAnsi="Arial" w:cs="Arial"/>
        </w:rPr>
        <w:t>to</w:t>
      </w:r>
      <w:r w:rsidR="00D365BC" w:rsidRPr="00D365BC">
        <w:rPr>
          <w:rFonts w:ascii="Arial" w:hAnsi="Arial" w:cs="Arial"/>
          <w:spacing w:val="34"/>
        </w:rPr>
        <w:t xml:space="preserve"> </w:t>
      </w:r>
      <w:r w:rsidR="00D365BC" w:rsidRPr="00D365BC">
        <w:rPr>
          <w:rFonts w:ascii="Arial" w:hAnsi="Arial" w:cs="Arial"/>
        </w:rPr>
        <w:t>life,</w:t>
      </w:r>
      <w:r w:rsidR="00D365BC" w:rsidRPr="00D365BC">
        <w:rPr>
          <w:rFonts w:ascii="Arial" w:hAnsi="Arial" w:cs="Arial"/>
          <w:spacing w:val="38"/>
        </w:rPr>
        <w:t xml:space="preserve"> </w:t>
      </w:r>
      <w:r w:rsidR="00D365BC" w:rsidRPr="00D365BC">
        <w:rPr>
          <w:rFonts w:ascii="Arial" w:hAnsi="Arial" w:cs="Arial"/>
        </w:rPr>
        <w:t>liberty,</w:t>
      </w:r>
      <w:r w:rsidR="00D365BC" w:rsidRPr="00D365BC">
        <w:rPr>
          <w:rFonts w:ascii="Arial" w:hAnsi="Arial" w:cs="Arial"/>
          <w:spacing w:val="36"/>
        </w:rPr>
        <w:t xml:space="preserve"> </w:t>
      </w:r>
      <w:r w:rsidR="00D365BC" w:rsidRPr="00D365BC">
        <w:rPr>
          <w:rFonts w:ascii="Arial" w:hAnsi="Arial" w:cs="Arial"/>
        </w:rPr>
        <w:t>and</w:t>
      </w:r>
      <w:r w:rsidR="00D365BC" w:rsidRPr="00D365BC">
        <w:rPr>
          <w:rFonts w:ascii="Arial" w:hAnsi="Arial" w:cs="Arial"/>
          <w:spacing w:val="37"/>
        </w:rPr>
        <w:t xml:space="preserve"> </w:t>
      </w:r>
      <w:r w:rsidR="00D365BC" w:rsidRPr="00D365BC">
        <w:rPr>
          <w:rFonts w:ascii="Arial" w:hAnsi="Arial" w:cs="Arial"/>
        </w:rPr>
        <w:t>security</w:t>
      </w:r>
      <w:r w:rsidR="00D365BC" w:rsidRPr="00D365BC">
        <w:rPr>
          <w:rFonts w:ascii="Arial" w:hAnsi="Arial" w:cs="Arial"/>
          <w:spacing w:val="37"/>
        </w:rPr>
        <w:t xml:space="preserve"> </w:t>
      </w:r>
      <w:r w:rsidR="00D365BC" w:rsidRPr="00D365BC">
        <w:rPr>
          <w:rFonts w:ascii="Arial" w:hAnsi="Arial" w:cs="Arial"/>
        </w:rPr>
        <w:t>of</w:t>
      </w:r>
      <w:r w:rsidR="00D365BC" w:rsidRPr="00D365BC">
        <w:rPr>
          <w:rFonts w:ascii="Arial" w:hAnsi="Arial" w:cs="Arial"/>
          <w:spacing w:val="36"/>
        </w:rPr>
        <w:t xml:space="preserve"> </w:t>
      </w:r>
      <w:r w:rsidR="00D365BC" w:rsidRPr="00D365BC">
        <w:rPr>
          <w:rFonts w:ascii="Arial" w:hAnsi="Arial" w:cs="Arial"/>
        </w:rPr>
        <w:t xml:space="preserve">the person under section 7 of the </w:t>
      </w:r>
      <w:r w:rsidR="00D365BC" w:rsidRPr="00D365BC">
        <w:rPr>
          <w:rFonts w:ascii="Arial" w:hAnsi="Arial" w:cs="Arial"/>
          <w:i/>
        </w:rPr>
        <w:t>Charter</w:t>
      </w:r>
      <w:r w:rsidR="00D365BC" w:rsidRPr="00D365BC">
        <w:rPr>
          <w:rFonts w:ascii="Arial" w:hAnsi="Arial" w:cs="Arial"/>
        </w:rPr>
        <w:t>?</w:t>
      </w:r>
    </w:p>
    <w:p w14:paraId="00000042" w14:textId="6E37C765" w:rsidR="00842CD1" w:rsidRPr="00D365BC" w:rsidRDefault="00842CD1">
      <w:pPr>
        <w:widowControl w:val="0"/>
        <w:spacing w:line="360" w:lineRule="auto"/>
        <w:rPr>
          <w:rFonts w:ascii="Arial" w:eastAsia="Arial" w:hAnsi="Arial" w:cs="Arial"/>
        </w:rPr>
      </w:pPr>
    </w:p>
    <w:p w14:paraId="00000043" w14:textId="77777777" w:rsidR="00842CD1" w:rsidRPr="00D365BC" w:rsidRDefault="00842CD1">
      <w:pPr>
        <w:pBdr>
          <w:top w:val="nil"/>
          <w:left w:val="nil"/>
          <w:bottom w:val="nil"/>
          <w:right w:val="nil"/>
          <w:between w:val="nil"/>
        </w:pBdr>
        <w:tabs>
          <w:tab w:val="center" w:pos="4320"/>
          <w:tab w:val="right" w:pos="8640"/>
        </w:tabs>
        <w:ind w:left="720" w:hanging="360"/>
        <w:rPr>
          <w:rFonts w:ascii="Arial" w:eastAsia="Arial" w:hAnsi="Arial" w:cs="Arial"/>
          <w:smallCaps/>
          <w:color w:val="000000"/>
        </w:rPr>
      </w:pPr>
    </w:p>
    <w:p w14:paraId="00000044" w14:textId="77777777" w:rsidR="00842CD1" w:rsidRPr="00D365BC" w:rsidRDefault="00087FF9">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eastAsia="Arial" w:hAnsi="Arial" w:cs="Arial"/>
          <w:color w:val="FF0000"/>
        </w:rPr>
      </w:pPr>
      <w:r w:rsidRPr="00D365BC">
        <w:rPr>
          <w:rFonts w:ascii="Arial" w:eastAsia="Arial" w:hAnsi="Arial" w:cs="Arial"/>
          <w:color w:val="FF0000"/>
        </w:rPr>
        <w:t>[Insert your firm’s argument on this issue.  Refer to the explanatory notes, How to Prepare a Factum, for information on how to refer to cases and how to structure your argument.]</w:t>
      </w:r>
    </w:p>
    <w:p w14:paraId="00000045" w14:textId="77777777" w:rsidR="00842CD1" w:rsidRPr="00D365BC" w:rsidRDefault="00842CD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eastAsia="Arial" w:hAnsi="Arial" w:cs="Arial"/>
          <w:color w:val="FF0000"/>
        </w:rPr>
      </w:pPr>
    </w:p>
    <w:p w14:paraId="703717A5" w14:textId="77777777" w:rsidR="00D365BC" w:rsidRPr="00D365BC" w:rsidRDefault="00087FF9" w:rsidP="00D365BC">
      <w:pPr>
        <w:widowControl w:val="0"/>
        <w:tabs>
          <w:tab w:val="left" w:pos="818"/>
        </w:tabs>
        <w:autoSpaceDE w:val="0"/>
        <w:autoSpaceDN w:val="0"/>
        <w:spacing w:before="239"/>
        <w:jc w:val="both"/>
        <w:rPr>
          <w:rFonts w:ascii="Arial" w:hAnsi="Arial" w:cs="Arial"/>
        </w:rPr>
      </w:pPr>
      <w:r w:rsidRPr="00D365BC">
        <w:rPr>
          <w:rFonts w:ascii="Arial" w:eastAsia="Arial" w:hAnsi="Arial" w:cs="Arial"/>
          <w:b/>
          <w:smallCaps/>
          <w:color w:val="000000"/>
        </w:rPr>
        <w:t xml:space="preserve">Issue Two: </w:t>
      </w:r>
      <w:r w:rsidR="00D365BC" w:rsidRPr="00D365BC">
        <w:rPr>
          <w:rFonts w:ascii="Arial" w:hAnsi="Arial" w:cs="Arial"/>
        </w:rPr>
        <w:t>Does</w:t>
      </w:r>
      <w:r w:rsidR="00D365BC" w:rsidRPr="00D365BC">
        <w:rPr>
          <w:rFonts w:ascii="Arial" w:hAnsi="Arial" w:cs="Arial"/>
          <w:spacing w:val="44"/>
        </w:rPr>
        <w:t xml:space="preserve"> </w:t>
      </w:r>
      <w:r w:rsidR="00D365BC" w:rsidRPr="00D365BC">
        <w:rPr>
          <w:rFonts w:ascii="Arial" w:hAnsi="Arial" w:cs="Arial"/>
        </w:rPr>
        <w:t>the</w:t>
      </w:r>
      <w:r w:rsidR="00D365BC" w:rsidRPr="00D365BC">
        <w:rPr>
          <w:rFonts w:ascii="Arial" w:hAnsi="Arial" w:cs="Arial"/>
          <w:spacing w:val="43"/>
        </w:rPr>
        <w:t xml:space="preserve"> </w:t>
      </w:r>
      <w:r w:rsidR="00D365BC" w:rsidRPr="00D365BC">
        <w:rPr>
          <w:rFonts w:ascii="Arial" w:hAnsi="Arial" w:cs="Arial"/>
        </w:rPr>
        <w:t>Policy</w:t>
      </w:r>
      <w:r w:rsidR="00D365BC" w:rsidRPr="00D365BC">
        <w:rPr>
          <w:rFonts w:ascii="Arial" w:hAnsi="Arial" w:cs="Arial"/>
          <w:spacing w:val="47"/>
        </w:rPr>
        <w:t xml:space="preserve"> </w:t>
      </w:r>
      <w:r w:rsidR="00D365BC" w:rsidRPr="00D365BC">
        <w:rPr>
          <w:rFonts w:ascii="Arial" w:hAnsi="Arial" w:cs="Arial"/>
        </w:rPr>
        <w:t>infringe</w:t>
      </w:r>
      <w:r w:rsidR="00D365BC" w:rsidRPr="00D365BC">
        <w:rPr>
          <w:rFonts w:ascii="Arial" w:hAnsi="Arial" w:cs="Arial"/>
          <w:spacing w:val="46"/>
        </w:rPr>
        <w:t xml:space="preserve"> </w:t>
      </w:r>
      <w:r w:rsidR="00D365BC" w:rsidRPr="00D365BC">
        <w:rPr>
          <w:rFonts w:ascii="Arial" w:hAnsi="Arial" w:cs="Arial"/>
        </w:rPr>
        <w:t>Ray</w:t>
      </w:r>
      <w:r w:rsidR="00D365BC" w:rsidRPr="00D365BC">
        <w:rPr>
          <w:rFonts w:ascii="Arial" w:hAnsi="Arial" w:cs="Arial"/>
          <w:spacing w:val="46"/>
        </w:rPr>
        <w:t xml:space="preserve"> </w:t>
      </w:r>
      <w:r w:rsidR="00D365BC" w:rsidRPr="00D365BC">
        <w:rPr>
          <w:rFonts w:ascii="Arial" w:hAnsi="Arial" w:cs="Arial"/>
        </w:rPr>
        <w:t>Sinclair’s</w:t>
      </w:r>
      <w:r w:rsidR="00D365BC" w:rsidRPr="00D365BC">
        <w:rPr>
          <w:rFonts w:ascii="Arial" w:hAnsi="Arial" w:cs="Arial"/>
          <w:spacing w:val="44"/>
        </w:rPr>
        <w:t xml:space="preserve"> </w:t>
      </w:r>
      <w:r w:rsidR="00D365BC" w:rsidRPr="00D365BC">
        <w:rPr>
          <w:rFonts w:ascii="Arial" w:hAnsi="Arial" w:cs="Arial"/>
        </w:rPr>
        <w:t>equality</w:t>
      </w:r>
      <w:r w:rsidR="00D365BC" w:rsidRPr="00D365BC">
        <w:rPr>
          <w:rFonts w:ascii="Arial" w:hAnsi="Arial" w:cs="Arial"/>
          <w:spacing w:val="46"/>
        </w:rPr>
        <w:t xml:space="preserve"> </w:t>
      </w:r>
      <w:r w:rsidR="00D365BC" w:rsidRPr="00D365BC">
        <w:rPr>
          <w:rFonts w:ascii="Arial" w:hAnsi="Arial" w:cs="Arial"/>
        </w:rPr>
        <w:t>rights</w:t>
      </w:r>
      <w:r w:rsidR="00D365BC" w:rsidRPr="00D365BC">
        <w:rPr>
          <w:rFonts w:ascii="Arial" w:hAnsi="Arial" w:cs="Arial"/>
          <w:spacing w:val="45"/>
        </w:rPr>
        <w:t xml:space="preserve"> </w:t>
      </w:r>
      <w:r w:rsidR="00D365BC" w:rsidRPr="00D365BC">
        <w:rPr>
          <w:rFonts w:ascii="Arial" w:hAnsi="Arial" w:cs="Arial"/>
        </w:rPr>
        <w:t>under</w:t>
      </w:r>
      <w:r w:rsidR="00D365BC" w:rsidRPr="00D365BC">
        <w:rPr>
          <w:rFonts w:ascii="Arial" w:hAnsi="Arial" w:cs="Arial"/>
          <w:spacing w:val="45"/>
        </w:rPr>
        <w:t xml:space="preserve"> </w:t>
      </w:r>
      <w:r w:rsidR="00D365BC" w:rsidRPr="00D365BC">
        <w:rPr>
          <w:rFonts w:ascii="Arial" w:hAnsi="Arial" w:cs="Arial"/>
        </w:rPr>
        <w:t>section</w:t>
      </w:r>
      <w:r w:rsidR="00D365BC" w:rsidRPr="00D365BC">
        <w:rPr>
          <w:rFonts w:ascii="Arial" w:hAnsi="Arial" w:cs="Arial"/>
          <w:spacing w:val="46"/>
        </w:rPr>
        <w:t xml:space="preserve"> </w:t>
      </w:r>
      <w:r w:rsidR="00D365BC" w:rsidRPr="00D365BC">
        <w:rPr>
          <w:rFonts w:ascii="Arial" w:hAnsi="Arial" w:cs="Arial"/>
        </w:rPr>
        <w:t>15</w:t>
      </w:r>
      <w:r w:rsidR="00D365BC" w:rsidRPr="00D365BC">
        <w:rPr>
          <w:rFonts w:ascii="Arial" w:hAnsi="Arial" w:cs="Arial"/>
          <w:spacing w:val="46"/>
        </w:rPr>
        <w:t xml:space="preserve"> </w:t>
      </w:r>
      <w:r w:rsidR="00D365BC" w:rsidRPr="00D365BC">
        <w:rPr>
          <w:rFonts w:ascii="Arial" w:hAnsi="Arial" w:cs="Arial"/>
        </w:rPr>
        <w:t>of</w:t>
      </w:r>
      <w:r w:rsidR="00D365BC" w:rsidRPr="00D365BC">
        <w:rPr>
          <w:rFonts w:ascii="Arial" w:hAnsi="Arial" w:cs="Arial"/>
          <w:spacing w:val="46"/>
        </w:rPr>
        <w:t xml:space="preserve"> </w:t>
      </w:r>
      <w:r w:rsidR="00D365BC" w:rsidRPr="00D365BC">
        <w:rPr>
          <w:rFonts w:ascii="Arial" w:hAnsi="Arial" w:cs="Arial"/>
          <w:spacing w:val="-5"/>
        </w:rPr>
        <w:t>the</w:t>
      </w:r>
    </w:p>
    <w:p w14:paraId="0C92F8AD" w14:textId="77777777" w:rsidR="00D365BC" w:rsidRPr="00D365BC" w:rsidRDefault="00D365BC" w:rsidP="00D365BC">
      <w:pPr>
        <w:spacing w:before="127"/>
        <w:ind w:left="820"/>
        <w:rPr>
          <w:rFonts w:ascii="Arial" w:hAnsi="Arial" w:cs="Arial"/>
        </w:rPr>
      </w:pPr>
      <w:r w:rsidRPr="00D365BC">
        <w:rPr>
          <w:rFonts w:ascii="Arial" w:hAnsi="Arial" w:cs="Arial"/>
          <w:i/>
          <w:spacing w:val="-2"/>
        </w:rPr>
        <w:t>Charter</w:t>
      </w:r>
      <w:r w:rsidRPr="00D365BC">
        <w:rPr>
          <w:rFonts w:ascii="Arial" w:hAnsi="Arial" w:cs="Arial"/>
          <w:spacing w:val="-2"/>
        </w:rPr>
        <w:t>?</w:t>
      </w:r>
    </w:p>
    <w:p w14:paraId="00000046" w14:textId="2F51CD20" w:rsidR="00842CD1" w:rsidRPr="00D365BC" w:rsidRDefault="00842CD1">
      <w:pPr>
        <w:keepNext/>
        <w:pBdr>
          <w:top w:val="nil"/>
          <w:left w:val="nil"/>
          <w:bottom w:val="nil"/>
          <w:right w:val="nil"/>
          <w:between w:val="nil"/>
        </w:pBdr>
        <w:spacing w:after="120"/>
        <w:rPr>
          <w:rFonts w:ascii="Arial" w:eastAsia="Arial" w:hAnsi="Arial" w:cs="Arial"/>
          <w:b/>
          <w:smallCaps/>
          <w:color w:val="000000"/>
          <w:sz w:val="28"/>
          <w:szCs w:val="28"/>
        </w:rPr>
      </w:pPr>
    </w:p>
    <w:p w14:paraId="00000047" w14:textId="77777777" w:rsidR="00842CD1" w:rsidRPr="00D365BC" w:rsidRDefault="00842CD1">
      <w:pPr>
        <w:ind w:left="720" w:hanging="360"/>
        <w:jc w:val="center"/>
        <w:rPr>
          <w:rFonts w:ascii="Arial" w:eastAsia="Arial" w:hAnsi="Arial" w:cs="Arial"/>
          <w:b/>
          <w:smallCaps/>
          <w:u w:val="single"/>
        </w:rPr>
      </w:pPr>
    </w:p>
    <w:p w14:paraId="00000048" w14:textId="77777777" w:rsidR="00842CD1" w:rsidRPr="00D365BC" w:rsidRDefault="00087FF9">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eastAsia="Arial" w:hAnsi="Arial" w:cs="Arial"/>
          <w:color w:val="FF0000"/>
        </w:rPr>
      </w:pPr>
      <w:r w:rsidRPr="00D365BC">
        <w:rPr>
          <w:rFonts w:ascii="Arial" w:eastAsia="Arial" w:hAnsi="Arial" w:cs="Arial"/>
          <w:color w:val="FF0000"/>
        </w:rPr>
        <w:t>[Insert your firm’s argument on this issue.  Refer to the explanatory notes, How to Prepare a Factum, for information on how to refer to cases and how to structure your argument.]</w:t>
      </w:r>
    </w:p>
    <w:p w14:paraId="0000004A" w14:textId="205860EA" w:rsidR="00842CD1" w:rsidRPr="00D365BC" w:rsidRDefault="00D365BC" w:rsidP="00D365BC">
      <w:pPr>
        <w:widowControl w:val="0"/>
        <w:tabs>
          <w:tab w:val="left" w:pos="818"/>
        </w:tabs>
        <w:autoSpaceDE w:val="0"/>
        <w:autoSpaceDN w:val="0"/>
        <w:spacing w:before="239"/>
        <w:jc w:val="both"/>
        <w:rPr>
          <w:rFonts w:ascii="Arial" w:eastAsia="Arial" w:hAnsi="Arial" w:cs="Arial"/>
          <w:b/>
          <w:smallCaps/>
          <w:color w:val="000000"/>
          <w:sz w:val="22"/>
          <w:szCs w:val="22"/>
        </w:rPr>
      </w:pPr>
      <w:r w:rsidRPr="00D365BC">
        <w:rPr>
          <w:rFonts w:ascii="Arial" w:eastAsia="Arial" w:hAnsi="Arial" w:cs="Arial"/>
          <w:b/>
          <w:smallCaps/>
          <w:color w:val="000000"/>
        </w:rPr>
        <w:t>I</w:t>
      </w:r>
      <w:r w:rsidR="00087FF9" w:rsidRPr="00D365BC">
        <w:rPr>
          <w:rFonts w:ascii="Arial" w:eastAsia="Arial" w:hAnsi="Arial" w:cs="Arial"/>
          <w:b/>
          <w:smallCaps/>
          <w:color w:val="000000"/>
          <w:sz w:val="22"/>
          <w:szCs w:val="22"/>
        </w:rPr>
        <w:t xml:space="preserve">ssue Three: </w:t>
      </w:r>
      <w:r w:rsidRPr="00D365BC">
        <w:rPr>
          <w:rFonts w:ascii="Arial" w:hAnsi="Arial" w:cs="Arial"/>
        </w:rPr>
        <w:t>If the answer to either of questions 1 or 2 is “yes”, is the infringement a reasonable limitation on those rights that is demonstrably justified in a free and democratic society?</w:t>
      </w:r>
    </w:p>
    <w:p w14:paraId="0000004B" w14:textId="77777777" w:rsidR="00842CD1" w:rsidRPr="00D365BC" w:rsidRDefault="00842CD1">
      <w:pPr>
        <w:ind w:left="720" w:hanging="360"/>
        <w:jc w:val="center"/>
        <w:rPr>
          <w:rFonts w:ascii="Arial" w:eastAsia="Arial" w:hAnsi="Arial" w:cs="Arial"/>
          <w:b/>
          <w:smallCaps/>
          <w:u w:val="single"/>
        </w:rPr>
      </w:pPr>
    </w:p>
    <w:p w14:paraId="0000004C" w14:textId="77777777" w:rsidR="00842CD1" w:rsidRPr="00D365BC" w:rsidRDefault="00087FF9">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eastAsia="Arial" w:hAnsi="Arial" w:cs="Arial"/>
          <w:color w:val="FF0000"/>
        </w:rPr>
      </w:pPr>
      <w:r w:rsidRPr="00D365BC">
        <w:rPr>
          <w:rFonts w:ascii="Arial" w:eastAsia="Arial" w:hAnsi="Arial" w:cs="Arial"/>
          <w:color w:val="FF0000"/>
        </w:rPr>
        <w:t>[Insert your firm’s argument on this issue.  Refer to the explanatory notes, How to Prepare a Factum, for information on how to refer to cases and how to structure your argument.]</w:t>
      </w:r>
    </w:p>
    <w:p w14:paraId="0000004D" w14:textId="77777777" w:rsidR="00842CD1" w:rsidRPr="00D365BC" w:rsidRDefault="00842CD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Arial" w:eastAsia="Arial" w:hAnsi="Arial" w:cs="Arial"/>
          <w:color w:val="FF0000"/>
        </w:rPr>
      </w:pPr>
    </w:p>
    <w:p w14:paraId="74FD456A" w14:textId="4B6E7C5C" w:rsidR="00D365BC" w:rsidRPr="00D365BC" w:rsidRDefault="00D365BC" w:rsidP="00D365BC">
      <w:pPr>
        <w:widowControl w:val="0"/>
        <w:tabs>
          <w:tab w:val="left" w:pos="818"/>
          <w:tab w:val="left" w:pos="820"/>
        </w:tabs>
        <w:autoSpaceDE w:val="0"/>
        <w:autoSpaceDN w:val="0"/>
        <w:spacing w:before="239" w:line="360" w:lineRule="auto"/>
        <w:ind w:right="116"/>
        <w:jc w:val="both"/>
        <w:rPr>
          <w:rFonts w:ascii="Arial" w:hAnsi="Arial" w:cs="Arial"/>
        </w:rPr>
      </w:pPr>
      <w:r w:rsidRPr="00D365BC">
        <w:rPr>
          <w:rFonts w:ascii="Arial" w:eastAsia="Arial" w:hAnsi="Arial" w:cs="Arial"/>
          <w:b/>
          <w:smallCaps/>
          <w:color w:val="000000"/>
        </w:rPr>
        <w:t>I</w:t>
      </w:r>
      <w:r w:rsidRPr="00D365BC">
        <w:rPr>
          <w:rFonts w:ascii="Arial" w:eastAsia="Arial" w:hAnsi="Arial" w:cs="Arial"/>
          <w:b/>
          <w:smallCaps/>
          <w:color w:val="000000"/>
          <w:sz w:val="22"/>
          <w:szCs w:val="22"/>
        </w:rPr>
        <w:t>ssue FOUR:</w:t>
      </w:r>
      <w:r w:rsidRPr="00D365BC">
        <w:rPr>
          <w:rFonts w:ascii="Arial" w:hAnsi="Arial" w:cs="Arial"/>
        </w:rPr>
        <w:t xml:space="preserve"> If an infringement is found and cannot be upheld as a reasonable limitation on Ray Sinclair’s</w:t>
      </w:r>
      <w:r w:rsidRPr="00D365BC">
        <w:rPr>
          <w:rFonts w:ascii="Arial" w:hAnsi="Arial" w:cs="Arial"/>
          <w:spacing w:val="-11"/>
        </w:rPr>
        <w:t xml:space="preserve"> </w:t>
      </w:r>
      <w:r w:rsidRPr="00D365BC">
        <w:rPr>
          <w:rFonts w:ascii="Arial" w:hAnsi="Arial" w:cs="Arial"/>
          <w:i/>
        </w:rPr>
        <w:t>Charter</w:t>
      </w:r>
      <w:r w:rsidRPr="00D365BC">
        <w:rPr>
          <w:rFonts w:ascii="Arial" w:hAnsi="Arial" w:cs="Arial"/>
          <w:i/>
          <w:spacing w:val="-13"/>
        </w:rPr>
        <w:t xml:space="preserve"> </w:t>
      </w:r>
      <w:r w:rsidRPr="00D365BC">
        <w:rPr>
          <w:rFonts w:ascii="Arial" w:hAnsi="Arial" w:cs="Arial"/>
        </w:rPr>
        <w:t>rights,</w:t>
      </w:r>
      <w:r w:rsidRPr="00D365BC">
        <w:rPr>
          <w:rFonts w:ascii="Arial" w:hAnsi="Arial" w:cs="Arial"/>
          <w:spacing w:val="-10"/>
        </w:rPr>
        <w:t xml:space="preserve"> </w:t>
      </w:r>
      <w:r w:rsidRPr="00D365BC">
        <w:rPr>
          <w:rFonts w:ascii="Arial" w:hAnsi="Arial" w:cs="Arial"/>
        </w:rPr>
        <w:t>is</w:t>
      </w:r>
      <w:r w:rsidRPr="00D365BC">
        <w:rPr>
          <w:rFonts w:ascii="Arial" w:hAnsi="Arial" w:cs="Arial"/>
          <w:spacing w:val="-14"/>
        </w:rPr>
        <w:t xml:space="preserve"> </w:t>
      </w:r>
      <w:r w:rsidRPr="00D365BC">
        <w:rPr>
          <w:rFonts w:ascii="Arial" w:hAnsi="Arial" w:cs="Arial"/>
        </w:rPr>
        <w:t>this</w:t>
      </w:r>
      <w:r w:rsidRPr="00D365BC">
        <w:rPr>
          <w:rFonts w:ascii="Arial" w:hAnsi="Arial" w:cs="Arial"/>
          <w:spacing w:val="-12"/>
        </w:rPr>
        <w:t xml:space="preserve"> </w:t>
      </w:r>
      <w:r w:rsidRPr="00D365BC">
        <w:rPr>
          <w:rFonts w:ascii="Arial" w:hAnsi="Arial" w:cs="Arial"/>
        </w:rPr>
        <w:t>an</w:t>
      </w:r>
      <w:r w:rsidRPr="00D365BC">
        <w:rPr>
          <w:rFonts w:ascii="Arial" w:hAnsi="Arial" w:cs="Arial"/>
          <w:spacing w:val="-12"/>
        </w:rPr>
        <w:t xml:space="preserve"> </w:t>
      </w:r>
      <w:r w:rsidRPr="00D365BC">
        <w:rPr>
          <w:rFonts w:ascii="Arial" w:hAnsi="Arial" w:cs="Arial"/>
        </w:rPr>
        <w:t>appropriate</w:t>
      </w:r>
      <w:r w:rsidRPr="00D365BC">
        <w:rPr>
          <w:rFonts w:ascii="Arial" w:hAnsi="Arial" w:cs="Arial"/>
          <w:spacing w:val="-14"/>
        </w:rPr>
        <w:t xml:space="preserve"> </w:t>
      </w:r>
      <w:r w:rsidRPr="00D365BC">
        <w:rPr>
          <w:rFonts w:ascii="Arial" w:hAnsi="Arial" w:cs="Arial"/>
        </w:rPr>
        <w:t>case</w:t>
      </w:r>
      <w:r w:rsidRPr="00D365BC">
        <w:rPr>
          <w:rFonts w:ascii="Arial" w:hAnsi="Arial" w:cs="Arial"/>
          <w:spacing w:val="-12"/>
        </w:rPr>
        <w:t xml:space="preserve"> </w:t>
      </w:r>
      <w:r w:rsidRPr="00D365BC">
        <w:rPr>
          <w:rFonts w:ascii="Arial" w:hAnsi="Arial" w:cs="Arial"/>
        </w:rPr>
        <w:t>for</w:t>
      </w:r>
      <w:r w:rsidRPr="00D365BC">
        <w:rPr>
          <w:rFonts w:ascii="Arial" w:hAnsi="Arial" w:cs="Arial"/>
          <w:spacing w:val="-11"/>
        </w:rPr>
        <w:t xml:space="preserve"> </w:t>
      </w:r>
      <w:r w:rsidRPr="00D365BC">
        <w:rPr>
          <w:rFonts w:ascii="Arial" w:hAnsi="Arial" w:cs="Arial"/>
        </w:rPr>
        <w:t>an</w:t>
      </w:r>
      <w:r w:rsidRPr="00D365BC">
        <w:rPr>
          <w:rFonts w:ascii="Arial" w:hAnsi="Arial" w:cs="Arial"/>
          <w:spacing w:val="-12"/>
        </w:rPr>
        <w:t xml:space="preserve"> </w:t>
      </w:r>
      <w:r w:rsidRPr="00D365BC">
        <w:rPr>
          <w:rFonts w:ascii="Arial" w:hAnsi="Arial" w:cs="Arial"/>
        </w:rPr>
        <w:t>award</w:t>
      </w:r>
      <w:r w:rsidRPr="00D365BC">
        <w:rPr>
          <w:rFonts w:ascii="Arial" w:hAnsi="Arial" w:cs="Arial"/>
          <w:spacing w:val="-12"/>
        </w:rPr>
        <w:t xml:space="preserve"> </w:t>
      </w:r>
      <w:r w:rsidRPr="00D365BC">
        <w:rPr>
          <w:rFonts w:ascii="Arial" w:hAnsi="Arial" w:cs="Arial"/>
        </w:rPr>
        <w:t>of</w:t>
      </w:r>
      <w:r w:rsidRPr="00D365BC">
        <w:rPr>
          <w:rFonts w:ascii="Arial" w:hAnsi="Arial" w:cs="Arial"/>
          <w:spacing w:val="-13"/>
        </w:rPr>
        <w:t xml:space="preserve"> </w:t>
      </w:r>
      <w:r w:rsidRPr="00D365BC">
        <w:rPr>
          <w:rFonts w:ascii="Arial" w:hAnsi="Arial" w:cs="Arial"/>
        </w:rPr>
        <w:t>damages</w:t>
      </w:r>
      <w:r w:rsidRPr="00D365BC">
        <w:rPr>
          <w:rFonts w:ascii="Arial" w:hAnsi="Arial" w:cs="Arial"/>
          <w:spacing w:val="-12"/>
        </w:rPr>
        <w:t xml:space="preserve"> </w:t>
      </w:r>
      <w:r w:rsidRPr="00D365BC">
        <w:rPr>
          <w:rFonts w:ascii="Arial" w:hAnsi="Arial" w:cs="Arial"/>
        </w:rPr>
        <w:t xml:space="preserve">pursuant to section 24(1) of the </w:t>
      </w:r>
      <w:r w:rsidRPr="00D365BC">
        <w:rPr>
          <w:rFonts w:ascii="Arial" w:hAnsi="Arial" w:cs="Arial"/>
          <w:i/>
        </w:rPr>
        <w:t>Charter</w:t>
      </w:r>
      <w:r w:rsidRPr="00D365BC">
        <w:rPr>
          <w:rFonts w:ascii="Arial" w:hAnsi="Arial" w:cs="Arial"/>
        </w:rPr>
        <w:t>?</w:t>
      </w:r>
      <w:r w:rsidRPr="00D365BC">
        <w:rPr>
          <w:rFonts w:ascii="Arial" w:hAnsi="Arial" w:cs="Arial"/>
          <w:vertAlign w:val="superscript"/>
        </w:rPr>
        <w:t>3</w:t>
      </w:r>
    </w:p>
    <w:p w14:paraId="5161A767" w14:textId="70CFF52A" w:rsidR="00D365BC" w:rsidRPr="00D365BC" w:rsidRDefault="00D365BC" w:rsidP="00D365BC">
      <w:pPr>
        <w:widowControl w:val="0"/>
        <w:tabs>
          <w:tab w:val="left" w:pos="818"/>
        </w:tabs>
        <w:autoSpaceDE w:val="0"/>
        <w:autoSpaceDN w:val="0"/>
        <w:spacing w:before="239"/>
        <w:jc w:val="both"/>
        <w:rPr>
          <w:rFonts w:ascii="Arial" w:eastAsia="Arial" w:hAnsi="Arial" w:cs="Arial"/>
          <w:b/>
          <w:smallCaps/>
          <w:u w:val="single"/>
        </w:rPr>
      </w:pPr>
    </w:p>
    <w:p w14:paraId="2A6009D7" w14:textId="1F5D90D1" w:rsidR="00D365BC" w:rsidRPr="00D365BC" w:rsidRDefault="00D365BC" w:rsidP="00542323">
      <w:pPr>
        <w:widowControl w:val="0"/>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09" w:hanging="425"/>
        <w:rPr>
          <w:rFonts w:ascii="Arial" w:eastAsia="Arial" w:hAnsi="Arial" w:cs="Arial"/>
          <w:color w:val="FF0000"/>
        </w:rPr>
      </w:pPr>
      <w:r w:rsidRPr="00D365BC">
        <w:rPr>
          <w:rFonts w:ascii="Arial" w:eastAsia="Arial" w:hAnsi="Arial" w:cs="Arial"/>
          <w:color w:val="FF0000"/>
        </w:rPr>
        <w:t xml:space="preserve">[Insert your firm’s argument on this issue.  Refer to the explanatory notes, </w:t>
      </w:r>
      <w:r w:rsidR="00542323">
        <w:rPr>
          <w:rFonts w:ascii="Arial" w:eastAsia="Arial" w:hAnsi="Arial" w:cs="Arial"/>
          <w:color w:val="FF0000"/>
        </w:rPr>
        <w:br/>
      </w:r>
      <w:r w:rsidRPr="00D365BC">
        <w:rPr>
          <w:rFonts w:ascii="Arial" w:eastAsia="Arial" w:hAnsi="Arial" w:cs="Arial"/>
          <w:color w:val="FF0000"/>
        </w:rPr>
        <w:t xml:space="preserve">How to Prepare a Factum, for information on how to refer to cases and how to </w:t>
      </w:r>
      <w:r w:rsidRPr="00D365BC">
        <w:rPr>
          <w:rFonts w:ascii="Arial" w:eastAsia="Arial" w:hAnsi="Arial" w:cs="Arial"/>
          <w:color w:val="FF0000"/>
        </w:rPr>
        <w:lastRenderedPageBreak/>
        <w:t>structure your</w:t>
      </w:r>
      <w:r w:rsidR="00542323">
        <w:rPr>
          <w:rFonts w:ascii="Arial" w:eastAsia="Arial" w:hAnsi="Arial" w:cs="Arial"/>
          <w:color w:val="FF0000"/>
        </w:rPr>
        <w:t xml:space="preserve"> </w:t>
      </w:r>
      <w:r w:rsidRPr="00D365BC">
        <w:rPr>
          <w:rFonts w:ascii="Arial" w:eastAsia="Arial" w:hAnsi="Arial" w:cs="Arial"/>
          <w:color w:val="FF0000"/>
        </w:rPr>
        <w:t>argument.]</w:t>
      </w:r>
    </w:p>
    <w:p w14:paraId="0000004E" w14:textId="77777777" w:rsidR="00842CD1" w:rsidRPr="00D365BC" w:rsidRDefault="00842CD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Arial" w:eastAsia="Arial" w:hAnsi="Arial" w:cs="Arial"/>
        </w:rPr>
      </w:pPr>
    </w:p>
    <w:p w14:paraId="0000004F" w14:textId="77777777" w:rsidR="00842CD1" w:rsidRPr="00D365BC" w:rsidRDefault="00087FF9">
      <w:pPr>
        <w:keepNext/>
        <w:pBdr>
          <w:top w:val="nil"/>
          <w:left w:val="nil"/>
          <w:bottom w:val="nil"/>
          <w:right w:val="nil"/>
          <w:between w:val="nil"/>
        </w:pBdr>
        <w:rPr>
          <w:rFonts w:ascii="Arial" w:eastAsia="Arial" w:hAnsi="Arial" w:cs="Arial"/>
          <w:b/>
          <w:smallCaps/>
          <w:color w:val="000000"/>
        </w:rPr>
      </w:pPr>
      <w:r w:rsidRPr="00D365BC">
        <w:rPr>
          <w:rFonts w:ascii="Arial" w:eastAsia="Arial" w:hAnsi="Arial" w:cs="Arial"/>
          <w:b/>
          <w:smallCaps/>
          <w:color w:val="000000"/>
        </w:rPr>
        <w:t>Application to this case</w:t>
      </w:r>
    </w:p>
    <w:p w14:paraId="00000050" w14:textId="77777777" w:rsidR="00842CD1" w:rsidRPr="00D365BC" w:rsidRDefault="00842CD1">
      <w:pPr>
        <w:ind w:left="720" w:hanging="360"/>
        <w:rPr>
          <w:rFonts w:ascii="Arial" w:eastAsia="Arial" w:hAnsi="Arial" w:cs="Arial"/>
        </w:rPr>
      </w:pPr>
    </w:p>
    <w:p w14:paraId="00000051" w14:textId="77777777" w:rsidR="00842CD1" w:rsidRPr="00D365BC" w:rsidRDefault="00087FF9" w:rsidP="00D365BC">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rPr>
          <w:rFonts w:ascii="Arial" w:eastAsia="Arial" w:hAnsi="Arial" w:cs="Arial"/>
          <w:color w:val="FF0000"/>
        </w:rPr>
      </w:pPr>
      <w:r w:rsidRPr="00D365BC">
        <w:rPr>
          <w:rFonts w:ascii="Arial" w:eastAsia="Arial" w:hAnsi="Arial" w:cs="Arial"/>
          <w:color w:val="FF0000"/>
        </w:rPr>
        <w:t>[Insert a concluding statement, summarizing how the preceding arguments support the order you have requested.]</w:t>
      </w:r>
    </w:p>
    <w:p w14:paraId="00000052" w14:textId="77777777" w:rsidR="00842CD1" w:rsidRPr="00D365BC" w:rsidRDefault="00842CD1">
      <w:pPr>
        <w:pBdr>
          <w:top w:val="nil"/>
          <w:left w:val="nil"/>
          <w:bottom w:val="nil"/>
          <w:right w:val="nil"/>
          <w:between w:val="nil"/>
        </w:pBdr>
        <w:tabs>
          <w:tab w:val="center" w:pos="4320"/>
          <w:tab w:val="right" w:pos="8640"/>
        </w:tabs>
        <w:jc w:val="center"/>
        <w:rPr>
          <w:rFonts w:ascii="Arial" w:eastAsia="Arial" w:hAnsi="Arial" w:cs="Arial"/>
          <w:color w:val="000000"/>
        </w:rPr>
      </w:pPr>
    </w:p>
    <w:p w14:paraId="00000053" w14:textId="77777777" w:rsidR="00842CD1" w:rsidRPr="00D365BC" w:rsidRDefault="00842CD1">
      <w:pPr>
        <w:pBdr>
          <w:top w:val="nil"/>
          <w:left w:val="nil"/>
          <w:bottom w:val="nil"/>
          <w:right w:val="nil"/>
          <w:between w:val="nil"/>
        </w:pBdr>
        <w:tabs>
          <w:tab w:val="center" w:pos="4320"/>
          <w:tab w:val="right" w:pos="8640"/>
        </w:tabs>
        <w:jc w:val="center"/>
        <w:rPr>
          <w:rFonts w:ascii="Arial" w:eastAsia="Arial" w:hAnsi="Arial" w:cs="Arial"/>
          <w:color w:val="000000"/>
        </w:rPr>
      </w:pPr>
    </w:p>
    <w:p w14:paraId="00000054" w14:textId="77777777" w:rsidR="00842CD1" w:rsidRPr="00D365BC" w:rsidRDefault="00842CD1">
      <w:pPr>
        <w:pBdr>
          <w:top w:val="nil"/>
          <w:left w:val="nil"/>
          <w:bottom w:val="nil"/>
          <w:right w:val="nil"/>
          <w:between w:val="nil"/>
        </w:pBdr>
        <w:tabs>
          <w:tab w:val="center" w:pos="4320"/>
          <w:tab w:val="right" w:pos="8640"/>
        </w:tabs>
        <w:jc w:val="center"/>
        <w:rPr>
          <w:rFonts w:ascii="Arial" w:eastAsia="Arial" w:hAnsi="Arial" w:cs="Arial"/>
          <w:color w:val="000000"/>
        </w:rPr>
      </w:pPr>
    </w:p>
    <w:p w14:paraId="00000055" w14:textId="77777777" w:rsidR="00842CD1" w:rsidRPr="00D365BC" w:rsidRDefault="00087FF9">
      <w:pPr>
        <w:pStyle w:val="Heading5"/>
        <w:spacing w:line="360" w:lineRule="auto"/>
        <w:ind w:left="720" w:hanging="360"/>
        <w:rPr>
          <w:rFonts w:ascii="Arial" w:eastAsia="Arial" w:hAnsi="Arial" w:cs="Arial"/>
          <w:b/>
          <w:i w:val="0"/>
          <w:u w:val="none"/>
        </w:rPr>
      </w:pPr>
      <w:r w:rsidRPr="00D365BC">
        <w:rPr>
          <w:rFonts w:ascii="Arial" w:eastAsia="Arial" w:hAnsi="Arial" w:cs="Arial"/>
          <w:b/>
          <w:i w:val="0"/>
          <w:u w:val="none"/>
        </w:rPr>
        <w:t>PART IV</w:t>
      </w:r>
    </w:p>
    <w:p w14:paraId="00000056" w14:textId="77777777" w:rsidR="00842CD1" w:rsidRPr="00D365BC" w:rsidRDefault="00087FF9">
      <w:pPr>
        <w:pStyle w:val="Heading5"/>
        <w:spacing w:line="360" w:lineRule="auto"/>
        <w:ind w:left="720" w:hanging="360"/>
        <w:rPr>
          <w:rFonts w:ascii="Arial" w:eastAsia="Arial" w:hAnsi="Arial" w:cs="Arial"/>
        </w:rPr>
      </w:pPr>
      <w:r w:rsidRPr="00D365BC">
        <w:rPr>
          <w:rFonts w:ascii="Arial" w:eastAsia="Arial" w:hAnsi="Arial" w:cs="Arial"/>
          <w:b/>
          <w:i w:val="0"/>
          <w:u w:val="none"/>
        </w:rPr>
        <w:t>ORDER REQUESTED</w:t>
      </w:r>
    </w:p>
    <w:p w14:paraId="00000057" w14:textId="77777777" w:rsidR="00842CD1" w:rsidRPr="00D365BC" w:rsidRDefault="00087FF9" w:rsidP="00D365BC">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80" w:line="360" w:lineRule="auto"/>
        <w:ind w:left="720" w:hanging="360"/>
        <w:rPr>
          <w:rFonts w:ascii="Arial" w:eastAsia="Arial" w:hAnsi="Arial" w:cs="Arial"/>
        </w:rPr>
      </w:pPr>
      <w:r w:rsidRPr="00D365BC">
        <w:rPr>
          <w:rFonts w:ascii="Arial" w:eastAsia="Arial" w:hAnsi="Arial" w:cs="Arial"/>
        </w:rPr>
        <w:t xml:space="preserve">It is respectfully requested that </w:t>
      </w:r>
      <w:r w:rsidRPr="00D365BC">
        <w:rPr>
          <w:rFonts w:ascii="Arial" w:eastAsia="Arial" w:hAnsi="Arial" w:cs="Arial"/>
          <w:color w:val="FF0000"/>
        </w:rPr>
        <w:t>[Explain what it is that you are requesting – whether you are requesting that the appeal be granted or dismissed.]</w:t>
      </w:r>
    </w:p>
    <w:p w14:paraId="00000058" w14:textId="77777777" w:rsidR="00842CD1" w:rsidRPr="00D365BC" w:rsidRDefault="00842CD1">
      <w:pPr>
        <w:rPr>
          <w:rFonts w:ascii="Arial" w:eastAsia="Arial" w:hAnsi="Arial" w:cs="Arial"/>
        </w:rPr>
      </w:pPr>
    </w:p>
    <w:p w14:paraId="00000059" w14:textId="77777777" w:rsidR="00842CD1" w:rsidRPr="00D365BC" w:rsidRDefault="00842CD1">
      <w:pPr>
        <w:rPr>
          <w:rFonts w:ascii="Arial" w:eastAsia="Arial" w:hAnsi="Arial" w:cs="Arial"/>
        </w:rPr>
      </w:pPr>
    </w:p>
    <w:p w14:paraId="0000005A" w14:textId="77777777" w:rsidR="00842CD1" w:rsidRPr="00D365BC" w:rsidRDefault="00842CD1">
      <w:pPr>
        <w:rPr>
          <w:rFonts w:ascii="Arial" w:eastAsia="Arial" w:hAnsi="Arial" w:cs="Arial"/>
        </w:rPr>
      </w:pPr>
    </w:p>
    <w:p w14:paraId="0000005B" w14:textId="77777777" w:rsidR="00842CD1" w:rsidRPr="00D365BC" w:rsidRDefault="00842CD1">
      <w:pPr>
        <w:rPr>
          <w:rFonts w:ascii="Arial" w:eastAsia="Arial" w:hAnsi="Arial" w:cs="Arial"/>
        </w:rPr>
      </w:pPr>
    </w:p>
    <w:p w14:paraId="0000005C" w14:textId="77777777" w:rsidR="00842CD1" w:rsidRPr="00D365BC" w:rsidRDefault="00087FF9">
      <w:pPr>
        <w:rPr>
          <w:rFonts w:ascii="Arial" w:eastAsia="Arial" w:hAnsi="Arial" w:cs="Arial"/>
        </w:rPr>
      </w:pPr>
      <w:r w:rsidRPr="00D365BC">
        <w:rPr>
          <w:rFonts w:ascii="Arial" w:eastAsia="Arial" w:hAnsi="Arial" w:cs="Arial"/>
        </w:rPr>
        <w:tab/>
      </w:r>
      <w:r w:rsidRPr="00D365BC">
        <w:rPr>
          <w:rFonts w:ascii="Arial" w:eastAsia="Arial" w:hAnsi="Arial" w:cs="Arial"/>
          <w:b/>
        </w:rPr>
        <w:t>ALL OF WHICH</w:t>
      </w:r>
      <w:r w:rsidRPr="00D365BC">
        <w:rPr>
          <w:rFonts w:ascii="Arial" w:eastAsia="Arial" w:hAnsi="Arial" w:cs="Arial"/>
        </w:rPr>
        <w:t xml:space="preserve"> is respectfully submitted by</w:t>
      </w:r>
    </w:p>
    <w:p w14:paraId="0000005D" w14:textId="77777777" w:rsidR="00842CD1" w:rsidRPr="00D365BC" w:rsidRDefault="00842CD1">
      <w:pPr>
        <w:spacing w:line="480" w:lineRule="auto"/>
        <w:ind w:left="720" w:hanging="360"/>
        <w:rPr>
          <w:rFonts w:ascii="Arial" w:eastAsia="Arial" w:hAnsi="Arial" w:cs="Arial"/>
        </w:rPr>
      </w:pPr>
    </w:p>
    <w:p w14:paraId="0000005E" w14:textId="77777777" w:rsidR="00842CD1" w:rsidRPr="00D365BC" w:rsidRDefault="00842CD1">
      <w:pPr>
        <w:spacing w:line="480" w:lineRule="auto"/>
        <w:ind w:left="720" w:hanging="360"/>
        <w:rPr>
          <w:rFonts w:ascii="Arial" w:eastAsia="Arial" w:hAnsi="Arial" w:cs="Arial"/>
        </w:rPr>
      </w:pPr>
    </w:p>
    <w:p w14:paraId="0000005F" w14:textId="77777777" w:rsidR="00842CD1" w:rsidRPr="00D365BC" w:rsidRDefault="00842CD1">
      <w:pPr>
        <w:spacing w:line="480" w:lineRule="auto"/>
        <w:ind w:left="720" w:hanging="360"/>
        <w:rPr>
          <w:rFonts w:ascii="Arial" w:eastAsia="Arial" w:hAnsi="Arial" w:cs="Arial"/>
        </w:rPr>
      </w:pPr>
    </w:p>
    <w:p w14:paraId="00000060" w14:textId="77777777" w:rsidR="00842CD1" w:rsidRPr="00D365BC" w:rsidRDefault="00087FF9">
      <w:pPr>
        <w:ind w:left="720" w:hanging="360"/>
        <w:rPr>
          <w:rFonts w:ascii="Arial" w:eastAsia="Arial" w:hAnsi="Arial" w:cs="Arial"/>
        </w:rPr>
      </w:pPr>
      <w:r w:rsidRPr="00D365BC">
        <w:rPr>
          <w:rFonts w:ascii="Arial" w:eastAsia="Arial" w:hAnsi="Arial" w:cs="Arial"/>
        </w:rPr>
        <w:tab/>
      </w:r>
      <w:r w:rsidRPr="00D365BC">
        <w:rPr>
          <w:rFonts w:ascii="Arial" w:eastAsia="Arial" w:hAnsi="Arial" w:cs="Arial"/>
        </w:rPr>
        <w:tab/>
        <w:t>_____________________________________</w:t>
      </w:r>
    </w:p>
    <w:p w14:paraId="00000061" w14:textId="77777777" w:rsidR="00842CD1" w:rsidRPr="00D365BC" w:rsidRDefault="00087FF9">
      <w:pPr>
        <w:keepNext/>
        <w:pBdr>
          <w:top w:val="nil"/>
          <w:left w:val="nil"/>
          <w:bottom w:val="nil"/>
          <w:right w:val="nil"/>
          <w:between w:val="nil"/>
        </w:pBdr>
        <w:ind w:left="720" w:hanging="360"/>
        <w:rPr>
          <w:rFonts w:ascii="Arial" w:eastAsia="Arial" w:hAnsi="Arial" w:cs="Arial"/>
          <w:b/>
          <w:color w:val="FF0000"/>
        </w:rPr>
      </w:pPr>
      <w:r w:rsidRPr="00D365BC">
        <w:rPr>
          <w:rFonts w:ascii="Arial" w:eastAsia="Arial" w:hAnsi="Arial" w:cs="Arial"/>
          <w:b/>
          <w:color w:val="000000"/>
        </w:rPr>
        <w:tab/>
      </w:r>
      <w:r w:rsidRPr="00D365BC">
        <w:rPr>
          <w:rFonts w:ascii="Arial" w:eastAsia="Arial" w:hAnsi="Arial" w:cs="Arial"/>
          <w:b/>
          <w:color w:val="000000"/>
        </w:rPr>
        <w:tab/>
      </w:r>
      <w:r w:rsidRPr="00D365BC">
        <w:rPr>
          <w:rFonts w:ascii="Arial" w:eastAsia="Arial" w:hAnsi="Arial" w:cs="Arial"/>
          <w:b/>
          <w:color w:val="FF0000"/>
        </w:rPr>
        <w:t>Name of all four counsel</w:t>
      </w:r>
    </w:p>
    <w:p w14:paraId="00000062" w14:textId="77777777" w:rsidR="00842CD1" w:rsidRPr="00D365BC" w:rsidRDefault="00087FF9">
      <w:pPr>
        <w:ind w:left="720" w:hanging="360"/>
        <w:rPr>
          <w:rFonts w:ascii="Arial" w:eastAsia="Arial" w:hAnsi="Arial" w:cs="Arial"/>
          <w:color w:val="FF0000"/>
        </w:rPr>
      </w:pPr>
      <w:r w:rsidRPr="00D365BC">
        <w:rPr>
          <w:rFonts w:ascii="Arial" w:eastAsia="Arial" w:hAnsi="Arial" w:cs="Arial"/>
        </w:rPr>
        <w:tab/>
      </w:r>
      <w:r w:rsidRPr="00D365BC">
        <w:rPr>
          <w:rFonts w:ascii="Arial" w:eastAsia="Arial" w:hAnsi="Arial" w:cs="Arial"/>
        </w:rPr>
        <w:tab/>
        <w:t xml:space="preserve">Of Counsel for the Appellant/Respondent </w:t>
      </w:r>
      <w:r w:rsidRPr="00D365BC">
        <w:rPr>
          <w:rFonts w:ascii="Arial" w:eastAsia="Arial" w:hAnsi="Arial" w:cs="Arial"/>
          <w:b/>
          <w:color w:val="FF0000"/>
        </w:rPr>
        <w:t>(Select One)</w:t>
      </w:r>
    </w:p>
    <w:p w14:paraId="00000063" w14:textId="77777777" w:rsidR="00842CD1" w:rsidRPr="00D365BC" w:rsidRDefault="00842CD1">
      <w:pPr>
        <w:ind w:left="720" w:hanging="360"/>
        <w:rPr>
          <w:rFonts w:ascii="Arial" w:eastAsia="Arial" w:hAnsi="Arial" w:cs="Arial"/>
        </w:rPr>
      </w:pPr>
    </w:p>
    <w:p w14:paraId="00000064" w14:textId="77777777" w:rsidR="00842CD1" w:rsidRPr="00D365BC" w:rsidRDefault="00842CD1">
      <w:pPr>
        <w:ind w:left="720" w:hanging="360"/>
        <w:rPr>
          <w:rFonts w:ascii="Arial" w:eastAsia="Arial" w:hAnsi="Arial" w:cs="Arial"/>
        </w:rPr>
      </w:pPr>
    </w:p>
    <w:p w14:paraId="58407B6D" w14:textId="77777777" w:rsidR="00542323" w:rsidRDefault="00087FF9">
      <w:pPr>
        <w:spacing w:line="480" w:lineRule="auto"/>
        <w:ind w:left="360"/>
        <w:rPr>
          <w:rFonts w:ascii="Arial" w:hAnsi="Arial" w:cs="Arial"/>
        </w:rPr>
      </w:pPr>
      <w:r w:rsidRPr="00D365BC">
        <w:rPr>
          <w:rFonts w:ascii="Arial" w:eastAsia="Arial" w:hAnsi="Arial" w:cs="Arial"/>
        </w:rPr>
        <w:tab/>
      </w:r>
      <w:r w:rsidRPr="00D365BC">
        <w:rPr>
          <w:rFonts w:ascii="Arial" w:eastAsia="Arial" w:hAnsi="Arial" w:cs="Arial"/>
        </w:rPr>
        <w:tab/>
      </w:r>
      <w:r w:rsidRPr="00D365BC">
        <w:rPr>
          <w:rFonts w:ascii="Arial" w:eastAsia="Arial" w:hAnsi="Arial" w:cs="Arial"/>
          <w:b/>
        </w:rPr>
        <w:t xml:space="preserve">DATED AT </w:t>
      </w:r>
      <w:r w:rsidRPr="00D365BC">
        <w:rPr>
          <w:rFonts w:ascii="Arial" w:eastAsia="Arial" w:hAnsi="Arial" w:cs="Arial"/>
          <w:b/>
          <w:color w:val="FF0000"/>
        </w:rPr>
        <w:t>(LOCATION)</w:t>
      </w:r>
      <w:r w:rsidRPr="00D365BC">
        <w:rPr>
          <w:rFonts w:ascii="Arial" w:eastAsia="Arial" w:hAnsi="Arial" w:cs="Arial"/>
        </w:rPr>
        <w:t xml:space="preserve"> this ____</w:t>
      </w:r>
      <w:r w:rsidRPr="00D365BC">
        <w:rPr>
          <w:rFonts w:ascii="Arial" w:eastAsia="Arial" w:hAnsi="Arial" w:cs="Arial"/>
          <w:vertAlign w:val="superscript"/>
        </w:rPr>
        <w:t>th</w:t>
      </w:r>
      <w:r w:rsidRPr="00D365BC">
        <w:rPr>
          <w:rFonts w:ascii="Arial" w:eastAsia="Arial" w:hAnsi="Arial" w:cs="Arial"/>
        </w:rPr>
        <w:t xml:space="preserve">  Day of </w:t>
      </w:r>
      <w:r w:rsidRPr="00D365BC">
        <w:rPr>
          <w:rFonts w:ascii="Arial" w:eastAsia="Arial" w:hAnsi="Arial" w:cs="Arial"/>
          <w:b/>
          <w:color w:val="FF0000"/>
        </w:rPr>
        <w:t>(month)</w:t>
      </w:r>
      <w:r w:rsidRPr="00D365BC">
        <w:rPr>
          <w:rFonts w:ascii="Arial" w:eastAsia="Arial" w:hAnsi="Arial" w:cs="Arial"/>
        </w:rPr>
        <w:t>,</w:t>
      </w:r>
      <w:r w:rsidRPr="00D365BC">
        <w:rPr>
          <w:rFonts w:ascii="Arial" w:eastAsia="Arial" w:hAnsi="Arial" w:cs="Arial"/>
          <w:color w:val="FF0000"/>
        </w:rPr>
        <w:t xml:space="preserve"> </w:t>
      </w:r>
      <w:r w:rsidRPr="00D365BC">
        <w:rPr>
          <w:rFonts w:ascii="Arial" w:eastAsia="Arial" w:hAnsi="Arial" w:cs="Arial"/>
          <w:b/>
          <w:color w:val="FF0000"/>
        </w:rPr>
        <w:t>(year)</w:t>
      </w:r>
      <w:r w:rsidRPr="00D365BC">
        <w:rPr>
          <w:rFonts w:ascii="Arial" w:hAnsi="Arial" w:cs="Arial"/>
        </w:rPr>
        <w:br w:type="page"/>
      </w:r>
    </w:p>
    <w:p w14:paraId="2140EB5A" w14:textId="77777777" w:rsidR="00542323" w:rsidRDefault="00542323">
      <w:pPr>
        <w:spacing w:line="480" w:lineRule="auto"/>
        <w:ind w:left="360"/>
        <w:rPr>
          <w:rFonts w:ascii="Arial" w:hAnsi="Arial" w:cs="Arial"/>
        </w:rPr>
      </w:pPr>
    </w:p>
    <w:p w14:paraId="00000065" w14:textId="00FDBCCE" w:rsidR="00842CD1" w:rsidRPr="00D365BC" w:rsidRDefault="00087FF9">
      <w:pPr>
        <w:spacing w:line="480" w:lineRule="auto"/>
        <w:ind w:left="360"/>
        <w:rPr>
          <w:rFonts w:ascii="Arial" w:eastAsia="Arial" w:hAnsi="Arial" w:cs="Arial"/>
          <w:b/>
        </w:rPr>
      </w:pPr>
      <w:r w:rsidRPr="00D365BC">
        <w:rPr>
          <w:rFonts w:ascii="Arial" w:eastAsia="Arial" w:hAnsi="Arial" w:cs="Arial"/>
          <w:b/>
        </w:rPr>
        <w:t>APPENDIX A</w:t>
      </w:r>
    </w:p>
    <w:p w14:paraId="00000066" w14:textId="77777777" w:rsidR="00842CD1" w:rsidRPr="00D365BC" w:rsidRDefault="00087FF9">
      <w:pPr>
        <w:spacing w:line="480" w:lineRule="auto"/>
        <w:ind w:left="720" w:hanging="360"/>
        <w:jc w:val="center"/>
        <w:rPr>
          <w:rFonts w:ascii="Arial" w:eastAsia="Arial" w:hAnsi="Arial" w:cs="Arial"/>
          <w:b/>
        </w:rPr>
      </w:pPr>
      <w:r w:rsidRPr="00D365BC">
        <w:rPr>
          <w:rFonts w:ascii="Arial" w:eastAsia="Arial" w:hAnsi="Arial" w:cs="Arial"/>
          <w:b/>
        </w:rPr>
        <w:t>AUTHORITIES TO BE CITED</w:t>
      </w:r>
    </w:p>
    <w:p w14:paraId="00000067" w14:textId="77777777" w:rsidR="00842CD1" w:rsidRPr="00D365BC" w:rsidRDefault="00842C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Arial" w:eastAsia="Arial" w:hAnsi="Arial" w:cs="Arial"/>
          <w:sz w:val="22"/>
          <w:szCs w:val="22"/>
        </w:rPr>
      </w:pPr>
    </w:p>
    <w:p w14:paraId="00000068" w14:textId="77777777" w:rsidR="00842CD1" w:rsidRPr="00D365BC" w:rsidRDefault="00087FF9">
      <w:pPr>
        <w:ind w:left="360"/>
        <w:rPr>
          <w:rFonts w:ascii="Arial" w:eastAsia="Arial" w:hAnsi="Arial" w:cs="Arial"/>
          <w:color w:val="FF0000"/>
        </w:rPr>
      </w:pPr>
      <w:r w:rsidRPr="00D365BC">
        <w:rPr>
          <w:rFonts w:ascii="Arial" w:eastAsia="Arial" w:hAnsi="Arial" w:cs="Arial"/>
          <w:color w:val="FF0000"/>
        </w:rPr>
        <w:t xml:space="preserve">[List all the cases and/or statutes that you have referred to in your factum using proper legal citation. Refer to the explanatory notes, </w:t>
      </w:r>
      <w:r w:rsidRPr="00D365BC">
        <w:rPr>
          <w:rFonts w:ascii="Arial" w:eastAsia="Arial" w:hAnsi="Arial" w:cs="Arial"/>
          <w:i/>
          <w:color w:val="FF0000"/>
        </w:rPr>
        <w:t>How to Prepare a Factum</w:t>
      </w:r>
      <w:r w:rsidRPr="00D365BC">
        <w:rPr>
          <w:rFonts w:ascii="Arial" w:eastAsia="Arial" w:hAnsi="Arial" w:cs="Arial"/>
          <w:color w:val="FF0000"/>
        </w:rPr>
        <w:t xml:space="preserve">, and OJEN’s </w:t>
      </w:r>
      <w:r w:rsidRPr="00D365BC">
        <w:rPr>
          <w:rFonts w:ascii="Arial" w:eastAsia="Arial" w:hAnsi="Arial" w:cs="Arial"/>
          <w:i/>
          <w:color w:val="FF0000"/>
        </w:rPr>
        <w:t xml:space="preserve">Guide to Canadian Legal Citation </w:t>
      </w:r>
      <w:r w:rsidRPr="00D365BC">
        <w:rPr>
          <w:rFonts w:ascii="Arial" w:eastAsia="Arial" w:hAnsi="Arial" w:cs="Arial"/>
          <w:color w:val="FF0000"/>
        </w:rPr>
        <w:t>for formatting guidelines.]</w:t>
      </w:r>
    </w:p>
    <w:p w14:paraId="00000069" w14:textId="77777777" w:rsidR="00842CD1" w:rsidRPr="00D365BC" w:rsidRDefault="00842CD1">
      <w:pPr>
        <w:pBdr>
          <w:top w:val="nil"/>
          <w:left w:val="nil"/>
          <w:bottom w:val="nil"/>
          <w:right w:val="nil"/>
          <w:between w:val="nil"/>
        </w:pBdr>
        <w:tabs>
          <w:tab w:val="center" w:pos="4320"/>
          <w:tab w:val="right" w:pos="8640"/>
        </w:tabs>
        <w:ind w:left="360"/>
        <w:rPr>
          <w:rFonts w:ascii="Arial" w:eastAsia="Arial" w:hAnsi="Arial" w:cs="Arial"/>
          <w:color w:val="000000"/>
        </w:rPr>
      </w:pPr>
    </w:p>
    <w:p w14:paraId="0000006A" w14:textId="77777777" w:rsidR="00842CD1" w:rsidRPr="00D365BC" w:rsidRDefault="00842CD1">
      <w:pPr>
        <w:rPr>
          <w:rFonts w:ascii="Arial" w:eastAsia="Arial" w:hAnsi="Arial" w:cs="Arial"/>
        </w:rPr>
      </w:pPr>
    </w:p>
    <w:p w14:paraId="0000006B" w14:textId="77777777" w:rsidR="00842CD1" w:rsidRPr="00D365BC" w:rsidRDefault="00842CD1">
      <w:pPr>
        <w:rPr>
          <w:rFonts w:ascii="Arial" w:eastAsia="Arial" w:hAnsi="Arial" w:cs="Arial"/>
        </w:rPr>
      </w:pPr>
    </w:p>
    <w:p w14:paraId="0000006C" w14:textId="77777777" w:rsidR="00842CD1" w:rsidRPr="00D365BC" w:rsidRDefault="00842CD1">
      <w:pPr>
        <w:rPr>
          <w:rFonts w:ascii="Arial" w:eastAsia="Arial" w:hAnsi="Arial" w:cs="Arial"/>
        </w:rPr>
      </w:pPr>
    </w:p>
    <w:p w14:paraId="0000006D" w14:textId="77777777" w:rsidR="00842CD1" w:rsidRPr="00D365BC" w:rsidRDefault="00842CD1">
      <w:pPr>
        <w:rPr>
          <w:rFonts w:ascii="Arial" w:eastAsia="Arial" w:hAnsi="Arial" w:cs="Arial"/>
        </w:rPr>
      </w:pPr>
    </w:p>
    <w:p w14:paraId="0000006E" w14:textId="77777777" w:rsidR="00842CD1" w:rsidRPr="00D365BC" w:rsidRDefault="00842CD1">
      <w:pPr>
        <w:rPr>
          <w:rFonts w:ascii="Arial" w:eastAsia="Arial" w:hAnsi="Arial" w:cs="Arial"/>
        </w:rPr>
      </w:pPr>
    </w:p>
    <w:p w14:paraId="0000006F" w14:textId="77777777" w:rsidR="00842CD1" w:rsidRPr="00D365BC" w:rsidRDefault="00842CD1">
      <w:pPr>
        <w:rPr>
          <w:rFonts w:ascii="Arial" w:eastAsia="Arial" w:hAnsi="Arial" w:cs="Arial"/>
        </w:rPr>
      </w:pPr>
    </w:p>
    <w:sectPr w:rsidR="00842CD1" w:rsidRPr="00D365BC">
      <w:headerReference w:type="default" r:id="rId10"/>
      <w:pgSz w:w="12240" w:h="15840"/>
      <w:pgMar w:top="1440"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862C8" w14:textId="77777777" w:rsidR="00FE6691" w:rsidRDefault="00FE6691">
      <w:r>
        <w:separator/>
      </w:r>
    </w:p>
  </w:endnote>
  <w:endnote w:type="continuationSeparator" w:id="0">
    <w:p w14:paraId="2871AB05" w14:textId="77777777" w:rsidR="00FE6691" w:rsidRDefault="00FE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C1FDA" w14:textId="77777777" w:rsidR="00FE6691" w:rsidRDefault="00FE6691">
      <w:r>
        <w:separator/>
      </w:r>
    </w:p>
  </w:footnote>
  <w:footnote w:type="continuationSeparator" w:id="0">
    <w:p w14:paraId="0A420181" w14:textId="77777777" w:rsidR="00FE6691" w:rsidRDefault="00FE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5" w14:textId="77777777" w:rsidR="00842CD1" w:rsidRDefault="00087FF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76" w14:textId="77777777" w:rsidR="00842CD1" w:rsidRDefault="00842CD1">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77777777" w:rsidR="00842CD1" w:rsidRDefault="00087FF9">
    <w:pPr>
      <w:pBdr>
        <w:top w:val="nil"/>
        <w:left w:val="nil"/>
        <w:bottom w:val="nil"/>
        <w:right w:val="nil"/>
        <w:between w:val="nil"/>
      </w:pBdr>
      <w:tabs>
        <w:tab w:val="center" w:pos="4320"/>
        <w:tab w:val="right" w:pos="864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0000071" w14:textId="77777777" w:rsidR="00842CD1" w:rsidRDefault="00087FF9">
    <w:pPr>
      <w:ind w:right="360"/>
      <w:rPr>
        <w:i/>
        <w:sz w:val="20"/>
        <w:szCs w:val="20"/>
      </w:rPr>
    </w:pPr>
    <w:r>
      <w:rPr>
        <w:i/>
        <w:sz w:val="20"/>
        <w:szCs w:val="20"/>
      </w:rPr>
      <w:t xml:space="preserve">Her Majesty the Queen; The Minister of National Defence; Admiral Jean Deleau, Chief of the Defence Staff v. </w:t>
    </w:r>
  </w:p>
  <w:p w14:paraId="00000072" w14:textId="77777777" w:rsidR="00842CD1" w:rsidRDefault="00087FF9">
    <w:pPr>
      <w:ind w:right="360"/>
      <w:rPr>
        <w:i/>
        <w:sz w:val="20"/>
        <w:szCs w:val="20"/>
      </w:rPr>
    </w:pPr>
    <w:r>
      <w:rPr>
        <w:i/>
        <w:sz w:val="20"/>
        <w:szCs w:val="20"/>
      </w:rPr>
      <w:t>Lieutenant Andrea Redwing</w:t>
    </w:r>
  </w:p>
  <w:p w14:paraId="00000073" w14:textId="77777777" w:rsidR="00842CD1" w:rsidRDefault="00087FF9">
    <w:pPr>
      <w:pStyle w:val="Heading4"/>
      <w:ind w:right="0"/>
    </w:pPr>
    <w:r>
      <w:t>Appellant’s/ Respondent’s Factum (Select One)</w:t>
    </w:r>
  </w:p>
  <w:p w14:paraId="00000074" w14:textId="77777777" w:rsidR="00842CD1" w:rsidRDefault="00842CD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8" w14:textId="215D9281" w:rsidR="00842CD1" w:rsidRPr="00542323" w:rsidRDefault="00087FF9" w:rsidP="00542323">
    <w:pPr>
      <w:pBdr>
        <w:top w:val="nil"/>
        <w:left w:val="nil"/>
        <w:bottom w:val="nil"/>
        <w:right w:val="nil"/>
        <w:between w:val="nil"/>
      </w:pBdr>
      <w:tabs>
        <w:tab w:val="center" w:pos="4320"/>
        <w:tab w:val="right" w:pos="8640"/>
      </w:tabs>
      <w:rPr>
        <w:rFonts w:ascii="Arial" w:eastAsia="Arial" w:hAnsi="Arial" w:cs="Arial"/>
        <w:color w:val="000000"/>
        <w:sz w:val="22"/>
        <w:szCs w:val="22"/>
      </w:rPr>
    </w:pPr>
    <w:r>
      <w:rPr>
        <w:rFonts w:ascii="Arial" w:eastAsia="Arial" w:hAnsi="Arial" w:cs="Arial"/>
        <w:i/>
        <w:sz w:val="20"/>
        <w:szCs w:val="20"/>
      </w:rPr>
      <w:t xml:space="preserve">R v </w:t>
    </w:r>
    <w:r w:rsidR="00D365BC">
      <w:rPr>
        <w:rFonts w:ascii="Arial" w:eastAsia="Arial" w:hAnsi="Arial" w:cs="Arial"/>
        <w:i/>
        <w:sz w:val="20"/>
        <w:szCs w:val="20"/>
      </w:rPr>
      <w:t>Sinclair</w:t>
    </w:r>
    <w:r w:rsidR="00542323">
      <w:rPr>
        <w:rFonts w:ascii="Arial" w:eastAsia="Arial" w:hAnsi="Arial" w:cs="Arial"/>
        <w:i/>
        <w:sz w:val="20"/>
        <w:szCs w:val="20"/>
      </w:rPr>
      <w:tab/>
    </w:r>
    <w:r w:rsidR="00542323">
      <w:rPr>
        <w:rFonts w:ascii="Arial" w:eastAsia="Arial" w:hAnsi="Arial" w:cs="Arial"/>
        <w:i/>
        <w:sz w:val="20"/>
        <w:szCs w:val="20"/>
      </w:rPr>
      <w:tab/>
    </w:r>
    <w:r w:rsidR="00542323">
      <w:rPr>
        <w:rFonts w:ascii="Arial" w:eastAsia="Arial" w:hAnsi="Arial" w:cs="Arial"/>
        <w:i/>
        <w:sz w:val="20"/>
        <w:szCs w:val="20"/>
      </w:rPr>
      <w:tab/>
      <w:t xml:space="preserve">        </w:t>
    </w:r>
    <w:r w:rsidR="00542323">
      <w:rPr>
        <w:rFonts w:ascii="Arial" w:eastAsia="Arial" w:hAnsi="Arial" w:cs="Arial"/>
        <w:color w:val="000000"/>
        <w:sz w:val="22"/>
        <w:szCs w:val="22"/>
      </w:rPr>
      <w:fldChar w:fldCharType="begin"/>
    </w:r>
    <w:r w:rsidR="00542323">
      <w:rPr>
        <w:rFonts w:ascii="Arial" w:eastAsia="Arial" w:hAnsi="Arial" w:cs="Arial"/>
        <w:color w:val="000000"/>
        <w:sz w:val="22"/>
        <w:szCs w:val="22"/>
      </w:rPr>
      <w:instrText>PAGE</w:instrText>
    </w:r>
    <w:r w:rsidR="00542323">
      <w:rPr>
        <w:rFonts w:ascii="Arial" w:eastAsia="Arial" w:hAnsi="Arial" w:cs="Arial"/>
        <w:color w:val="000000"/>
        <w:sz w:val="22"/>
        <w:szCs w:val="22"/>
      </w:rPr>
      <w:fldChar w:fldCharType="separate"/>
    </w:r>
    <w:r w:rsidR="000F7743">
      <w:rPr>
        <w:rFonts w:ascii="Arial" w:eastAsia="Arial" w:hAnsi="Arial" w:cs="Arial"/>
        <w:noProof/>
        <w:color w:val="000000"/>
        <w:sz w:val="22"/>
        <w:szCs w:val="22"/>
      </w:rPr>
      <w:t>2</w:t>
    </w:r>
    <w:r w:rsidR="00542323">
      <w:rPr>
        <w:rFonts w:ascii="Arial" w:eastAsia="Arial" w:hAnsi="Arial" w:cs="Arial"/>
        <w:color w:val="000000"/>
        <w:sz w:val="22"/>
        <w:szCs w:val="22"/>
      </w:rPr>
      <w:fldChar w:fldCharType="end"/>
    </w:r>
  </w:p>
  <w:p w14:paraId="72D075E8" w14:textId="23759B9D" w:rsidR="00CD7BF3" w:rsidRPr="00CD7BF3" w:rsidRDefault="00542323" w:rsidP="00CD7BF3">
    <w:pPr>
      <w:pStyle w:val="Heading4"/>
      <w:ind w:right="0"/>
      <w:rPr>
        <w:rFonts w:ascii="Arial" w:eastAsia="Arial" w:hAnsi="Arial" w:cs="Arial"/>
        <w:b/>
        <w:color w:val="FF0000"/>
      </w:rPr>
    </w:pPr>
    <w:r>
      <w:rPr>
        <w:rFonts w:ascii="Arial" w:eastAsia="Arial" w:hAnsi="Arial" w:cs="Arial"/>
      </w:rPr>
      <w:t>Appellant’s/</w:t>
    </w:r>
    <w:r w:rsidR="00087FF9">
      <w:rPr>
        <w:rFonts w:ascii="Arial" w:eastAsia="Arial" w:hAnsi="Arial" w:cs="Arial"/>
      </w:rPr>
      <w:t xml:space="preserve">Respondent’s Factum </w:t>
    </w:r>
    <w:r w:rsidR="00087FF9">
      <w:rPr>
        <w:rFonts w:ascii="Arial" w:eastAsia="Arial" w:hAnsi="Arial" w:cs="Arial"/>
        <w:b/>
        <w:color w:val="FF0000"/>
      </w:rPr>
      <w:t>(Select One)</w:t>
    </w:r>
    <w:r>
      <w:rPr>
        <w:rFonts w:ascii="Arial" w:eastAsia="Arial" w:hAnsi="Arial" w:cs="Arial"/>
        <w:b/>
        <w:color w:val="FF0000"/>
      </w:rPr>
      <w:t xml:space="preserve"> </w:t>
    </w:r>
  </w:p>
  <w:p w14:paraId="0000007A" w14:textId="77777777" w:rsidR="00842CD1" w:rsidRDefault="00842C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0CE"/>
    <w:multiLevelType w:val="multilevel"/>
    <w:tmpl w:val="B490B0A8"/>
    <w:lvl w:ilvl="0">
      <w:start w:val="1"/>
      <w:numFmt w:val="decimal"/>
      <w:lvlText w:val="%1."/>
      <w:lvlJc w:val="right"/>
      <w:pPr>
        <w:ind w:left="0" w:firstLine="288"/>
      </w:pPr>
      <w:rPr>
        <w:b w:val="0"/>
        <w:i w:val="0"/>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A4861"/>
    <w:multiLevelType w:val="hybridMultilevel"/>
    <w:tmpl w:val="D8F0EC60"/>
    <w:lvl w:ilvl="0" w:tplc="E4DA0F18">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E5A41A6">
      <w:numFmt w:val="bullet"/>
      <w:lvlText w:val="•"/>
      <w:lvlJc w:val="left"/>
      <w:pPr>
        <w:ind w:left="1696" w:hanging="360"/>
      </w:pPr>
      <w:rPr>
        <w:rFonts w:hint="default"/>
        <w:lang w:val="en-US" w:eastAsia="en-US" w:bidi="ar-SA"/>
      </w:rPr>
    </w:lvl>
    <w:lvl w:ilvl="2" w:tplc="CD4A196C">
      <w:numFmt w:val="bullet"/>
      <w:lvlText w:val="•"/>
      <w:lvlJc w:val="left"/>
      <w:pPr>
        <w:ind w:left="2572" w:hanging="360"/>
      </w:pPr>
      <w:rPr>
        <w:rFonts w:hint="default"/>
        <w:lang w:val="en-US" w:eastAsia="en-US" w:bidi="ar-SA"/>
      </w:rPr>
    </w:lvl>
    <w:lvl w:ilvl="3" w:tplc="B4E43B1E">
      <w:numFmt w:val="bullet"/>
      <w:lvlText w:val="•"/>
      <w:lvlJc w:val="left"/>
      <w:pPr>
        <w:ind w:left="3448" w:hanging="360"/>
      </w:pPr>
      <w:rPr>
        <w:rFonts w:hint="default"/>
        <w:lang w:val="en-US" w:eastAsia="en-US" w:bidi="ar-SA"/>
      </w:rPr>
    </w:lvl>
    <w:lvl w:ilvl="4" w:tplc="5380F042">
      <w:numFmt w:val="bullet"/>
      <w:lvlText w:val="•"/>
      <w:lvlJc w:val="left"/>
      <w:pPr>
        <w:ind w:left="4324" w:hanging="360"/>
      </w:pPr>
      <w:rPr>
        <w:rFonts w:hint="default"/>
        <w:lang w:val="en-US" w:eastAsia="en-US" w:bidi="ar-SA"/>
      </w:rPr>
    </w:lvl>
    <w:lvl w:ilvl="5" w:tplc="9A64943C">
      <w:numFmt w:val="bullet"/>
      <w:lvlText w:val="•"/>
      <w:lvlJc w:val="left"/>
      <w:pPr>
        <w:ind w:left="5200" w:hanging="360"/>
      </w:pPr>
      <w:rPr>
        <w:rFonts w:hint="default"/>
        <w:lang w:val="en-US" w:eastAsia="en-US" w:bidi="ar-SA"/>
      </w:rPr>
    </w:lvl>
    <w:lvl w:ilvl="6" w:tplc="60B438A0">
      <w:numFmt w:val="bullet"/>
      <w:lvlText w:val="•"/>
      <w:lvlJc w:val="left"/>
      <w:pPr>
        <w:ind w:left="6076" w:hanging="360"/>
      </w:pPr>
      <w:rPr>
        <w:rFonts w:hint="default"/>
        <w:lang w:val="en-US" w:eastAsia="en-US" w:bidi="ar-SA"/>
      </w:rPr>
    </w:lvl>
    <w:lvl w:ilvl="7" w:tplc="DB7CB06A">
      <w:numFmt w:val="bullet"/>
      <w:lvlText w:val="•"/>
      <w:lvlJc w:val="left"/>
      <w:pPr>
        <w:ind w:left="6952" w:hanging="360"/>
      </w:pPr>
      <w:rPr>
        <w:rFonts w:hint="default"/>
        <w:lang w:val="en-US" w:eastAsia="en-US" w:bidi="ar-SA"/>
      </w:rPr>
    </w:lvl>
    <w:lvl w:ilvl="8" w:tplc="5E28940C">
      <w:numFmt w:val="bullet"/>
      <w:lvlText w:val="•"/>
      <w:lvlJc w:val="left"/>
      <w:pPr>
        <w:ind w:left="7828" w:hanging="360"/>
      </w:pPr>
      <w:rPr>
        <w:rFonts w:hint="default"/>
        <w:lang w:val="en-US" w:eastAsia="en-US" w:bidi="ar-SA"/>
      </w:rPr>
    </w:lvl>
  </w:abstractNum>
  <w:abstractNum w:abstractNumId="2" w15:restartNumberingAfterBreak="0">
    <w:nsid w:val="40332198"/>
    <w:multiLevelType w:val="hybridMultilevel"/>
    <w:tmpl w:val="D8F0EC60"/>
    <w:lvl w:ilvl="0" w:tplc="E4DA0F18">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E5A41A6">
      <w:numFmt w:val="bullet"/>
      <w:lvlText w:val="•"/>
      <w:lvlJc w:val="left"/>
      <w:pPr>
        <w:ind w:left="1696" w:hanging="360"/>
      </w:pPr>
      <w:rPr>
        <w:rFonts w:hint="default"/>
        <w:lang w:val="en-US" w:eastAsia="en-US" w:bidi="ar-SA"/>
      </w:rPr>
    </w:lvl>
    <w:lvl w:ilvl="2" w:tplc="CD4A196C">
      <w:numFmt w:val="bullet"/>
      <w:lvlText w:val="•"/>
      <w:lvlJc w:val="left"/>
      <w:pPr>
        <w:ind w:left="2572" w:hanging="360"/>
      </w:pPr>
      <w:rPr>
        <w:rFonts w:hint="default"/>
        <w:lang w:val="en-US" w:eastAsia="en-US" w:bidi="ar-SA"/>
      </w:rPr>
    </w:lvl>
    <w:lvl w:ilvl="3" w:tplc="B4E43B1E">
      <w:numFmt w:val="bullet"/>
      <w:lvlText w:val="•"/>
      <w:lvlJc w:val="left"/>
      <w:pPr>
        <w:ind w:left="3448" w:hanging="360"/>
      </w:pPr>
      <w:rPr>
        <w:rFonts w:hint="default"/>
        <w:lang w:val="en-US" w:eastAsia="en-US" w:bidi="ar-SA"/>
      </w:rPr>
    </w:lvl>
    <w:lvl w:ilvl="4" w:tplc="5380F042">
      <w:numFmt w:val="bullet"/>
      <w:lvlText w:val="•"/>
      <w:lvlJc w:val="left"/>
      <w:pPr>
        <w:ind w:left="4324" w:hanging="360"/>
      </w:pPr>
      <w:rPr>
        <w:rFonts w:hint="default"/>
        <w:lang w:val="en-US" w:eastAsia="en-US" w:bidi="ar-SA"/>
      </w:rPr>
    </w:lvl>
    <w:lvl w:ilvl="5" w:tplc="9A64943C">
      <w:numFmt w:val="bullet"/>
      <w:lvlText w:val="•"/>
      <w:lvlJc w:val="left"/>
      <w:pPr>
        <w:ind w:left="5200" w:hanging="360"/>
      </w:pPr>
      <w:rPr>
        <w:rFonts w:hint="default"/>
        <w:lang w:val="en-US" w:eastAsia="en-US" w:bidi="ar-SA"/>
      </w:rPr>
    </w:lvl>
    <w:lvl w:ilvl="6" w:tplc="60B438A0">
      <w:numFmt w:val="bullet"/>
      <w:lvlText w:val="•"/>
      <w:lvlJc w:val="left"/>
      <w:pPr>
        <w:ind w:left="6076" w:hanging="360"/>
      </w:pPr>
      <w:rPr>
        <w:rFonts w:hint="default"/>
        <w:lang w:val="en-US" w:eastAsia="en-US" w:bidi="ar-SA"/>
      </w:rPr>
    </w:lvl>
    <w:lvl w:ilvl="7" w:tplc="DB7CB06A">
      <w:numFmt w:val="bullet"/>
      <w:lvlText w:val="•"/>
      <w:lvlJc w:val="left"/>
      <w:pPr>
        <w:ind w:left="6952" w:hanging="360"/>
      </w:pPr>
      <w:rPr>
        <w:rFonts w:hint="default"/>
        <w:lang w:val="en-US" w:eastAsia="en-US" w:bidi="ar-SA"/>
      </w:rPr>
    </w:lvl>
    <w:lvl w:ilvl="8" w:tplc="5E28940C">
      <w:numFmt w:val="bullet"/>
      <w:lvlText w:val="•"/>
      <w:lvlJc w:val="left"/>
      <w:pPr>
        <w:ind w:left="7828" w:hanging="360"/>
      </w:pPr>
      <w:rPr>
        <w:rFonts w:hint="default"/>
        <w:lang w:val="en-US" w:eastAsia="en-US" w:bidi="ar-SA"/>
      </w:rPr>
    </w:lvl>
  </w:abstractNum>
  <w:abstractNum w:abstractNumId="3" w15:restartNumberingAfterBreak="0">
    <w:nsid w:val="416508F5"/>
    <w:multiLevelType w:val="multilevel"/>
    <w:tmpl w:val="B490B0A8"/>
    <w:lvl w:ilvl="0">
      <w:start w:val="1"/>
      <w:numFmt w:val="decimal"/>
      <w:lvlText w:val="%1."/>
      <w:lvlJc w:val="right"/>
      <w:pPr>
        <w:ind w:left="0" w:firstLine="288"/>
      </w:pPr>
      <w:rPr>
        <w:b w:val="0"/>
        <w:i w:val="0"/>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062CE3"/>
    <w:multiLevelType w:val="hybridMultilevel"/>
    <w:tmpl w:val="665AEA28"/>
    <w:lvl w:ilvl="0" w:tplc="C2EC6708">
      <w:start w:val="1"/>
      <w:numFmt w:val="decimal"/>
      <w:lvlText w:val="%1."/>
      <w:lvlJc w:val="left"/>
      <w:pPr>
        <w:ind w:left="820" w:hanging="720"/>
      </w:pPr>
      <w:rPr>
        <w:rFonts w:ascii="Arial" w:eastAsia="Arial" w:hAnsi="Arial" w:cs="Arial" w:hint="default"/>
        <w:b w:val="0"/>
        <w:bCs w:val="0"/>
        <w:i w:val="0"/>
        <w:iCs w:val="0"/>
        <w:spacing w:val="-1"/>
        <w:w w:val="100"/>
        <w:sz w:val="22"/>
        <w:szCs w:val="22"/>
        <w:lang w:val="en-US" w:eastAsia="en-US" w:bidi="ar-SA"/>
      </w:rPr>
    </w:lvl>
    <w:lvl w:ilvl="1" w:tplc="2CE6DD68">
      <w:start w:val="1"/>
      <w:numFmt w:val="lowerLetter"/>
      <w:lvlText w:val="%2."/>
      <w:lvlJc w:val="left"/>
      <w:pPr>
        <w:ind w:left="1540" w:hanging="360"/>
      </w:pPr>
      <w:rPr>
        <w:rFonts w:ascii="Arial" w:eastAsia="Arial" w:hAnsi="Arial" w:cs="Arial" w:hint="default"/>
        <w:b w:val="0"/>
        <w:bCs w:val="0"/>
        <w:i w:val="0"/>
        <w:iCs w:val="0"/>
        <w:spacing w:val="-1"/>
        <w:w w:val="100"/>
        <w:sz w:val="22"/>
        <w:szCs w:val="22"/>
        <w:lang w:val="en-US" w:eastAsia="en-US" w:bidi="ar-SA"/>
      </w:rPr>
    </w:lvl>
    <w:lvl w:ilvl="2" w:tplc="840AD93E">
      <w:numFmt w:val="bullet"/>
      <w:lvlText w:val="•"/>
      <w:lvlJc w:val="left"/>
      <w:pPr>
        <w:ind w:left="2433" w:hanging="360"/>
      </w:pPr>
      <w:rPr>
        <w:rFonts w:hint="default"/>
        <w:lang w:val="en-US" w:eastAsia="en-US" w:bidi="ar-SA"/>
      </w:rPr>
    </w:lvl>
    <w:lvl w:ilvl="3" w:tplc="B252636E">
      <w:numFmt w:val="bullet"/>
      <w:lvlText w:val="•"/>
      <w:lvlJc w:val="left"/>
      <w:pPr>
        <w:ind w:left="3326" w:hanging="360"/>
      </w:pPr>
      <w:rPr>
        <w:rFonts w:hint="default"/>
        <w:lang w:val="en-US" w:eastAsia="en-US" w:bidi="ar-SA"/>
      </w:rPr>
    </w:lvl>
    <w:lvl w:ilvl="4" w:tplc="F6827BE4">
      <w:numFmt w:val="bullet"/>
      <w:lvlText w:val="•"/>
      <w:lvlJc w:val="left"/>
      <w:pPr>
        <w:ind w:left="4220" w:hanging="360"/>
      </w:pPr>
      <w:rPr>
        <w:rFonts w:hint="default"/>
        <w:lang w:val="en-US" w:eastAsia="en-US" w:bidi="ar-SA"/>
      </w:rPr>
    </w:lvl>
    <w:lvl w:ilvl="5" w:tplc="369A132E">
      <w:numFmt w:val="bullet"/>
      <w:lvlText w:val="•"/>
      <w:lvlJc w:val="left"/>
      <w:pPr>
        <w:ind w:left="5113" w:hanging="360"/>
      </w:pPr>
      <w:rPr>
        <w:rFonts w:hint="default"/>
        <w:lang w:val="en-US" w:eastAsia="en-US" w:bidi="ar-SA"/>
      </w:rPr>
    </w:lvl>
    <w:lvl w:ilvl="6" w:tplc="38B849CC">
      <w:numFmt w:val="bullet"/>
      <w:lvlText w:val="•"/>
      <w:lvlJc w:val="left"/>
      <w:pPr>
        <w:ind w:left="6006" w:hanging="360"/>
      </w:pPr>
      <w:rPr>
        <w:rFonts w:hint="default"/>
        <w:lang w:val="en-US" w:eastAsia="en-US" w:bidi="ar-SA"/>
      </w:rPr>
    </w:lvl>
    <w:lvl w:ilvl="7" w:tplc="92288812">
      <w:numFmt w:val="bullet"/>
      <w:lvlText w:val="•"/>
      <w:lvlJc w:val="left"/>
      <w:pPr>
        <w:ind w:left="6900" w:hanging="360"/>
      </w:pPr>
      <w:rPr>
        <w:rFonts w:hint="default"/>
        <w:lang w:val="en-US" w:eastAsia="en-US" w:bidi="ar-SA"/>
      </w:rPr>
    </w:lvl>
    <w:lvl w:ilvl="8" w:tplc="B4883F62">
      <w:numFmt w:val="bullet"/>
      <w:lvlText w:val="•"/>
      <w:lvlJc w:val="left"/>
      <w:pPr>
        <w:ind w:left="7793" w:hanging="360"/>
      </w:pPr>
      <w:rPr>
        <w:rFonts w:hint="default"/>
        <w:lang w:val="en-US" w:eastAsia="en-US" w:bidi="ar-SA"/>
      </w:rPr>
    </w:lvl>
  </w:abstractNum>
  <w:abstractNum w:abstractNumId="5" w15:restartNumberingAfterBreak="0">
    <w:nsid w:val="7D591B04"/>
    <w:multiLevelType w:val="hybridMultilevel"/>
    <w:tmpl w:val="D8F0EC60"/>
    <w:lvl w:ilvl="0" w:tplc="E4DA0F18">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E5A41A6">
      <w:numFmt w:val="bullet"/>
      <w:lvlText w:val="•"/>
      <w:lvlJc w:val="left"/>
      <w:pPr>
        <w:ind w:left="1696" w:hanging="360"/>
      </w:pPr>
      <w:rPr>
        <w:rFonts w:hint="default"/>
        <w:lang w:val="en-US" w:eastAsia="en-US" w:bidi="ar-SA"/>
      </w:rPr>
    </w:lvl>
    <w:lvl w:ilvl="2" w:tplc="CD4A196C">
      <w:numFmt w:val="bullet"/>
      <w:lvlText w:val="•"/>
      <w:lvlJc w:val="left"/>
      <w:pPr>
        <w:ind w:left="2572" w:hanging="360"/>
      </w:pPr>
      <w:rPr>
        <w:rFonts w:hint="default"/>
        <w:lang w:val="en-US" w:eastAsia="en-US" w:bidi="ar-SA"/>
      </w:rPr>
    </w:lvl>
    <w:lvl w:ilvl="3" w:tplc="B4E43B1E">
      <w:numFmt w:val="bullet"/>
      <w:lvlText w:val="•"/>
      <w:lvlJc w:val="left"/>
      <w:pPr>
        <w:ind w:left="3448" w:hanging="360"/>
      </w:pPr>
      <w:rPr>
        <w:rFonts w:hint="default"/>
        <w:lang w:val="en-US" w:eastAsia="en-US" w:bidi="ar-SA"/>
      </w:rPr>
    </w:lvl>
    <w:lvl w:ilvl="4" w:tplc="5380F042">
      <w:numFmt w:val="bullet"/>
      <w:lvlText w:val="•"/>
      <w:lvlJc w:val="left"/>
      <w:pPr>
        <w:ind w:left="4324" w:hanging="360"/>
      </w:pPr>
      <w:rPr>
        <w:rFonts w:hint="default"/>
        <w:lang w:val="en-US" w:eastAsia="en-US" w:bidi="ar-SA"/>
      </w:rPr>
    </w:lvl>
    <w:lvl w:ilvl="5" w:tplc="9A64943C">
      <w:numFmt w:val="bullet"/>
      <w:lvlText w:val="•"/>
      <w:lvlJc w:val="left"/>
      <w:pPr>
        <w:ind w:left="5200" w:hanging="360"/>
      </w:pPr>
      <w:rPr>
        <w:rFonts w:hint="default"/>
        <w:lang w:val="en-US" w:eastAsia="en-US" w:bidi="ar-SA"/>
      </w:rPr>
    </w:lvl>
    <w:lvl w:ilvl="6" w:tplc="60B438A0">
      <w:numFmt w:val="bullet"/>
      <w:lvlText w:val="•"/>
      <w:lvlJc w:val="left"/>
      <w:pPr>
        <w:ind w:left="6076" w:hanging="360"/>
      </w:pPr>
      <w:rPr>
        <w:rFonts w:hint="default"/>
        <w:lang w:val="en-US" w:eastAsia="en-US" w:bidi="ar-SA"/>
      </w:rPr>
    </w:lvl>
    <w:lvl w:ilvl="7" w:tplc="DB7CB06A">
      <w:numFmt w:val="bullet"/>
      <w:lvlText w:val="•"/>
      <w:lvlJc w:val="left"/>
      <w:pPr>
        <w:ind w:left="6952" w:hanging="360"/>
      </w:pPr>
      <w:rPr>
        <w:rFonts w:hint="default"/>
        <w:lang w:val="en-US" w:eastAsia="en-US" w:bidi="ar-SA"/>
      </w:rPr>
    </w:lvl>
    <w:lvl w:ilvl="8" w:tplc="5E28940C">
      <w:numFmt w:val="bullet"/>
      <w:lvlText w:val="•"/>
      <w:lvlJc w:val="left"/>
      <w:pPr>
        <w:ind w:left="7828" w:hanging="360"/>
      </w:pPr>
      <w:rPr>
        <w:rFonts w:hint="default"/>
        <w:lang w:val="en-US" w:eastAsia="en-US" w:bidi="ar-SA"/>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D1"/>
    <w:rsid w:val="00087FF9"/>
    <w:rsid w:val="000F7743"/>
    <w:rsid w:val="00542323"/>
    <w:rsid w:val="00842CD1"/>
    <w:rsid w:val="00CD7BF3"/>
    <w:rsid w:val="00D365BC"/>
    <w:rsid w:val="00FE07C4"/>
    <w:rsid w:val="00FE6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A34D0"/>
  <w15:docId w15:val="{1E7EA078-1D49-44ED-8E1B-F1B3C46F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A23"/>
  </w:style>
  <w:style w:type="paragraph" w:styleId="Heading1">
    <w:name w:val="heading 1"/>
    <w:basedOn w:val="Normal"/>
    <w:next w:val="Normal"/>
    <w:link w:val="Heading1Char"/>
    <w:qFormat/>
    <w:rsid w:val="005C4A23"/>
    <w:pPr>
      <w:keepNext/>
      <w:autoSpaceDE w:val="0"/>
      <w:autoSpaceDN w:val="0"/>
      <w:adjustRightInd w:val="0"/>
      <w:spacing w:line="544" w:lineRule="exact"/>
      <w:jc w:val="center"/>
      <w:outlineLvl w:val="0"/>
    </w:pPr>
    <w:rPr>
      <w:rFonts w:ascii="Arial" w:hAnsi="Arial" w:cs="Arial"/>
      <w:b/>
      <w:bCs/>
      <w:lang w:val="en-US"/>
    </w:rPr>
  </w:style>
  <w:style w:type="paragraph" w:styleId="Heading2">
    <w:name w:val="heading 2"/>
    <w:basedOn w:val="Normal"/>
    <w:next w:val="Normal"/>
    <w:link w:val="Heading2Char"/>
    <w:qFormat/>
    <w:rsid w:val="005C4A23"/>
    <w:pPr>
      <w:keepNext/>
      <w:autoSpaceDE w:val="0"/>
      <w:autoSpaceDN w:val="0"/>
      <w:adjustRightInd w:val="0"/>
      <w:jc w:val="center"/>
      <w:outlineLvl w:val="1"/>
    </w:pPr>
    <w:rPr>
      <w:rFonts w:ascii="Arial" w:hAnsi="Arial" w:cs="Arial"/>
      <w:b/>
      <w:bCs/>
      <w:sz w:val="28"/>
      <w:szCs w:val="28"/>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qFormat/>
    <w:rsid w:val="005C4A23"/>
    <w:pPr>
      <w:keepNext/>
      <w:pBdr>
        <w:bottom w:val="single" w:sz="6" w:space="1" w:color="auto"/>
      </w:pBdr>
      <w:spacing w:line="240" w:lineRule="exact"/>
      <w:ind w:right="360"/>
      <w:outlineLvl w:val="3"/>
    </w:pPr>
    <w:rPr>
      <w:i/>
      <w:iCs/>
      <w:sz w:val="20"/>
    </w:rPr>
  </w:style>
  <w:style w:type="paragraph" w:styleId="Heading5">
    <w:name w:val="heading 5"/>
    <w:basedOn w:val="Normal"/>
    <w:next w:val="Normal"/>
    <w:link w:val="Heading5Char"/>
    <w:qFormat/>
    <w:rsid w:val="005C4A23"/>
    <w:pPr>
      <w:keepNext/>
      <w:jc w:val="center"/>
      <w:outlineLvl w:val="4"/>
    </w:pPr>
    <w:rPr>
      <w:i/>
      <w:iCs/>
      <w:u w:val="single"/>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qFormat/>
    <w:rsid w:val="005C4A23"/>
    <w:pPr>
      <w:keepNext/>
      <w:spacing w:after="120"/>
      <w:jc w:val="center"/>
      <w:outlineLvl w:val="6"/>
    </w:pPr>
    <w:rPr>
      <w:b/>
      <w:bCs/>
      <w:u w:val="single"/>
    </w:rPr>
  </w:style>
  <w:style w:type="paragraph" w:styleId="Heading8">
    <w:name w:val="heading 8"/>
    <w:basedOn w:val="Normal"/>
    <w:next w:val="Normal"/>
    <w:link w:val="Heading8Char"/>
    <w:qFormat/>
    <w:rsid w:val="005C4A23"/>
    <w:pPr>
      <w:keepNext/>
      <w:spacing w:after="120"/>
      <w:outlineLvl w:val="7"/>
    </w:pPr>
    <w:rPr>
      <w:b/>
      <w:bCs/>
      <w:smallCaps/>
      <w:u w:val="single"/>
    </w:rPr>
  </w:style>
  <w:style w:type="paragraph" w:styleId="Heading9">
    <w:name w:val="heading 9"/>
    <w:basedOn w:val="Normal"/>
    <w:next w:val="Normal"/>
    <w:link w:val="Heading9Char"/>
    <w:qFormat/>
    <w:rsid w:val="005C4A23"/>
    <w:pPr>
      <w:keepNext/>
      <w:ind w:left="72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5C4A23"/>
    <w:rPr>
      <w:rFonts w:ascii="Arial" w:eastAsia="Times New Roman" w:hAnsi="Arial" w:cs="Arial"/>
      <w:b/>
      <w:bCs/>
      <w:sz w:val="24"/>
      <w:szCs w:val="24"/>
      <w:lang w:val="en-US"/>
    </w:rPr>
  </w:style>
  <w:style w:type="character" w:customStyle="1" w:styleId="Heading2Char">
    <w:name w:val="Heading 2 Char"/>
    <w:basedOn w:val="DefaultParagraphFont"/>
    <w:link w:val="Heading2"/>
    <w:rsid w:val="005C4A23"/>
    <w:rPr>
      <w:rFonts w:ascii="Arial" w:eastAsia="Times New Roman" w:hAnsi="Arial" w:cs="Arial"/>
      <w:b/>
      <w:bCs/>
      <w:sz w:val="28"/>
      <w:szCs w:val="28"/>
      <w:lang w:val="en-US"/>
    </w:rPr>
  </w:style>
  <w:style w:type="character" w:customStyle="1" w:styleId="Heading4Char">
    <w:name w:val="Heading 4 Char"/>
    <w:basedOn w:val="DefaultParagraphFont"/>
    <w:link w:val="Heading4"/>
    <w:rsid w:val="005C4A23"/>
    <w:rPr>
      <w:rFonts w:ascii="Times New Roman" w:eastAsia="Times New Roman" w:hAnsi="Times New Roman" w:cs="Times New Roman"/>
      <w:i/>
      <w:iCs/>
      <w:sz w:val="20"/>
      <w:szCs w:val="24"/>
    </w:rPr>
  </w:style>
  <w:style w:type="character" w:customStyle="1" w:styleId="Heading5Char">
    <w:name w:val="Heading 5 Char"/>
    <w:basedOn w:val="DefaultParagraphFont"/>
    <w:link w:val="Heading5"/>
    <w:rsid w:val="005C4A23"/>
    <w:rPr>
      <w:rFonts w:ascii="Times New Roman" w:eastAsia="Times New Roman" w:hAnsi="Times New Roman" w:cs="Times New Roman"/>
      <w:i/>
      <w:iCs/>
      <w:sz w:val="24"/>
      <w:szCs w:val="24"/>
      <w:u w:val="single"/>
    </w:rPr>
  </w:style>
  <w:style w:type="character" w:customStyle="1" w:styleId="Heading7Char">
    <w:name w:val="Heading 7 Char"/>
    <w:basedOn w:val="DefaultParagraphFont"/>
    <w:link w:val="Heading7"/>
    <w:rsid w:val="005C4A23"/>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5C4A23"/>
    <w:rPr>
      <w:rFonts w:ascii="Times New Roman" w:eastAsia="Times New Roman" w:hAnsi="Times New Roman" w:cs="Times New Roman"/>
      <w:b/>
      <w:bCs/>
      <w:smallCaps/>
      <w:sz w:val="24"/>
      <w:szCs w:val="24"/>
      <w:u w:val="single"/>
    </w:rPr>
  </w:style>
  <w:style w:type="character" w:customStyle="1" w:styleId="Heading9Char">
    <w:name w:val="Heading 9 Char"/>
    <w:basedOn w:val="DefaultParagraphFont"/>
    <w:link w:val="Heading9"/>
    <w:rsid w:val="005C4A23"/>
    <w:rPr>
      <w:rFonts w:ascii="Times New Roman" w:eastAsia="Times New Roman" w:hAnsi="Times New Roman" w:cs="Times New Roman"/>
      <w:b/>
      <w:sz w:val="24"/>
      <w:szCs w:val="24"/>
    </w:rPr>
  </w:style>
  <w:style w:type="paragraph" w:styleId="BodyText">
    <w:name w:val="Body Text"/>
    <w:basedOn w:val="Normal"/>
    <w:link w:val="BodyTextChar"/>
    <w:semiHidden/>
    <w:rsid w:val="005C4A23"/>
    <w:pPr>
      <w:autoSpaceDE w:val="0"/>
      <w:autoSpaceDN w:val="0"/>
      <w:adjustRightInd w:val="0"/>
      <w:spacing w:line="544" w:lineRule="exact"/>
    </w:pPr>
    <w:rPr>
      <w:lang w:val="en-US"/>
    </w:rPr>
  </w:style>
  <w:style w:type="character" w:customStyle="1" w:styleId="BodyTextChar">
    <w:name w:val="Body Text Char"/>
    <w:basedOn w:val="DefaultParagraphFont"/>
    <w:link w:val="BodyText"/>
    <w:semiHidden/>
    <w:rsid w:val="005C4A23"/>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5C4A23"/>
    <w:pPr>
      <w:widowControl w:val="0"/>
      <w:autoSpaceDE w:val="0"/>
      <w:autoSpaceDN w:val="0"/>
      <w:adjustRightInd w:val="0"/>
      <w:spacing w:line="480" w:lineRule="auto"/>
      <w:jc w:val="both"/>
    </w:pPr>
    <w:rPr>
      <w:lang w:val="en-US"/>
    </w:rPr>
  </w:style>
  <w:style w:type="character" w:customStyle="1" w:styleId="BodyText2Char">
    <w:name w:val="Body Text 2 Char"/>
    <w:basedOn w:val="DefaultParagraphFont"/>
    <w:link w:val="BodyText2"/>
    <w:semiHidden/>
    <w:rsid w:val="005C4A23"/>
    <w:rPr>
      <w:rFonts w:ascii="Times New Roman" w:eastAsia="Times New Roman" w:hAnsi="Times New Roman" w:cs="Times New Roman"/>
      <w:sz w:val="24"/>
      <w:szCs w:val="24"/>
      <w:lang w:val="en-US"/>
    </w:rPr>
  </w:style>
  <w:style w:type="paragraph" w:styleId="Header">
    <w:name w:val="header"/>
    <w:basedOn w:val="Normal"/>
    <w:link w:val="HeaderChar"/>
    <w:rsid w:val="005C4A23"/>
    <w:pPr>
      <w:tabs>
        <w:tab w:val="center" w:pos="4320"/>
        <w:tab w:val="right" w:pos="8640"/>
      </w:tabs>
    </w:pPr>
  </w:style>
  <w:style w:type="character" w:customStyle="1" w:styleId="HeaderChar">
    <w:name w:val="Header Char"/>
    <w:basedOn w:val="DefaultParagraphFont"/>
    <w:link w:val="Header"/>
    <w:rsid w:val="005C4A23"/>
    <w:rPr>
      <w:rFonts w:ascii="Times New Roman" w:eastAsia="Times New Roman" w:hAnsi="Times New Roman" w:cs="Times New Roman"/>
      <w:sz w:val="24"/>
      <w:szCs w:val="24"/>
    </w:rPr>
  </w:style>
  <w:style w:type="character" w:styleId="PageNumber">
    <w:name w:val="page number"/>
    <w:basedOn w:val="DefaultParagraphFont"/>
    <w:semiHidden/>
    <w:rsid w:val="005C4A23"/>
  </w:style>
  <w:style w:type="paragraph" w:styleId="ListParagraph">
    <w:name w:val="List Paragraph"/>
    <w:basedOn w:val="Normal"/>
    <w:uiPriority w:val="1"/>
    <w:qFormat/>
    <w:rsid w:val="005C4A23"/>
    <w:pPr>
      <w:ind w:left="720"/>
    </w:pPr>
  </w:style>
  <w:style w:type="paragraph" w:styleId="Footer">
    <w:name w:val="footer"/>
    <w:basedOn w:val="Normal"/>
    <w:link w:val="FooterChar"/>
    <w:uiPriority w:val="99"/>
    <w:unhideWhenUsed/>
    <w:rsid w:val="005C4A23"/>
    <w:pPr>
      <w:tabs>
        <w:tab w:val="center" w:pos="4680"/>
        <w:tab w:val="right" w:pos="9360"/>
      </w:tabs>
    </w:pPr>
  </w:style>
  <w:style w:type="character" w:customStyle="1" w:styleId="FooterChar">
    <w:name w:val="Footer Char"/>
    <w:basedOn w:val="DefaultParagraphFont"/>
    <w:link w:val="Footer"/>
    <w:uiPriority w:val="99"/>
    <w:rsid w:val="005C4A23"/>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elokPCfIdRsV5Ge+6HgLV29PgA==">AMUW2mUt5C2EREi+tJU8RLjNx7XvPhvESfDxVV0Vm1mpQiw+E70rFEe4F6+VyvNRzehvrzaq6rCkKFoAGRrKkOYdivq1PjeRx6TyzjtRxS9ihirV0VUq2WE=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Paul</dc:creator>
  <cp:lastModifiedBy>Raras Azzahra</cp:lastModifiedBy>
  <cp:revision>2</cp:revision>
  <dcterms:created xsi:type="dcterms:W3CDTF">2023-11-06T18:22:00Z</dcterms:created>
  <dcterms:modified xsi:type="dcterms:W3CDTF">2023-11-06T18:22:00Z</dcterms:modified>
</cp:coreProperties>
</file>