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A23" w:rsidRPr="00A867D5" w:rsidRDefault="005C4A23" w:rsidP="005C4A23">
      <w:pPr>
        <w:spacing w:line="544" w:lineRule="exact"/>
        <w:jc w:val="right"/>
        <w:rPr>
          <w:rFonts w:ascii="Arial" w:hAnsi="Arial" w:cs="Arial"/>
          <w:b/>
          <w:bCs/>
        </w:rPr>
      </w:pPr>
      <w:r w:rsidRPr="00A867D5">
        <w:rPr>
          <w:rFonts w:ascii="Arial" w:hAnsi="Arial" w:cs="Arial"/>
          <w:b/>
        </w:rPr>
        <w:t xml:space="preserve">C.A.  </w:t>
      </w:r>
      <w:proofErr w:type="gramStart"/>
      <w:r w:rsidRPr="00A867D5">
        <w:rPr>
          <w:rFonts w:ascii="Arial" w:hAnsi="Arial" w:cs="Arial"/>
          <w:b/>
        </w:rPr>
        <w:t>N</w:t>
      </w:r>
      <w:r w:rsidRPr="00A867D5">
        <w:rPr>
          <w:rFonts w:ascii="Arial" w:hAnsi="Arial" w:cs="Arial"/>
          <w:b/>
          <w:u w:val="single"/>
          <w:vertAlign w:val="superscript"/>
        </w:rPr>
        <w:t>o</w:t>
      </w:r>
      <w:r w:rsidRPr="00A867D5">
        <w:rPr>
          <w:rFonts w:ascii="Arial" w:hAnsi="Arial" w:cs="Arial"/>
          <w:b/>
        </w:rPr>
        <w:t xml:space="preserve">  </w:t>
      </w:r>
      <w:r>
        <w:rPr>
          <w:rFonts w:ascii="Arial" w:hAnsi="Arial" w:cs="Arial"/>
          <w:b/>
          <w:bCs/>
        </w:rPr>
        <w:t>C</w:t>
      </w:r>
      <w:proofErr w:type="gramEnd"/>
      <w:r w:rsidRPr="00A867D5">
        <w:rPr>
          <w:rFonts w:ascii="Arial" w:hAnsi="Arial" w:cs="Arial"/>
          <w:b/>
          <w:bCs/>
        </w:rPr>
        <w:t>-</w:t>
      </w:r>
      <w:r>
        <w:rPr>
          <w:rFonts w:ascii="Arial" w:hAnsi="Arial" w:cs="Arial"/>
          <w:b/>
          <w:bCs/>
        </w:rPr>
        <w:t>312</w:t>
      </w:r>
      <w:r w:rsidRPr="00A867D5">
        <w:rPr>
          <w:rFonts w:ascii="Arial" w:hAnsi="Arial" w:cs="Arial"/>
          <w:b/>
          <w:bCs/>
        </w:rPr>
        <w:t>-</w:t>
      </w:r>
      <w:r>
        <w:rPr>
          <w:rFonts w:ascii="Arial" w:hAnsi="Arial" w:cs="Arial"/>
          <w:b/>
          <w:bCs/>
        </w:rPr>
        <w:t>15</w:t>
      </w:r>
    </w:p>
    <w:p w:rsidR="005C4A23" w:rsidRPr="00A867D5" w:rsidRDefault="005C4A23" w:rsidP="005C4A23">
      <w:pPr>
        <w:jc w:val="center"/>
        <w:rPr>
          <w:rFonts w:ascii="Arial" w:hAnsi="Arial" w:cs="Arial"/>
          <w:b/>
          <w:bCs/>
          <w:sz w:val="28"/>
          <w:szCs w:val="28"/>
        </w:rPr>
      </w:pPr>
    </w:p>
    <w:p w:rsidR="005C4A23" w:rsidRPr="00A867D5" w:rsidRDefault="005C4A23" w:rsidP="005C4A23">
      <w:pPr>
        <w:spacing w:line="544" w:lineRule="exact"/>
        <w:jc w:val="center"/>
        <w:rPr>
          <w:rFonts w:ascii="Arial" w:hAnsi="Arial" w:cs="Arial"/>
          <w:b/>
          <w:bCs/>
          <w:sz w:val="28"/>
          <w:szCs w:val="28"/>
        </w:rPr>
      </w:pPr>
      <w:r w:rsidRPr="00A867D5">
        <w:rPr>
          <w:rFonts w:ascii="Arial" w:hAnsi="Arial" w:cs="Arial"/>
          <w:b/>
          <w:bCs/>
          <w:sz w:val="28"/>
          <w:szCs w:val="28"/>
        </w:rPr>
        <w:t>COURT OF APPEAL FOR ONTARIO</w:t>
      </w:r>
    </w:p>
    <w:p w:rsidR="005C4A23" w:rsidRPr="00A867D5" w:rsidRDefault="005C4A23" w:rsidP="005C4A23">
      <w:pPr>
        <w:spacing w:line="544" w:lineRule="exact"/>
        <w:rPr>
          <w:rFonts w:ascii="Arial" w:hAnsi="Arial" w:cs="Arial"/>
          <w:b/>
          <w:bCs/>
        </w:rPr>
      </w:pPr>
      <w:r>
        <w:rPr>
          <w:rFonts w:ascii="Arial" w:hAnsi="Arial" w:cs="Arial"/>
          <w:b/>
          <w:bCs/>
        </w:rPr>
        <w:t>BETWEE</w:t>
      </w:r>
      <w:r w:rsidRPr="00A867D5">
        <w:rPr>
          <w:rFonts w:ascii="Arial" w:hAnsi="Arial" w:cs="Arial"/>
          <w:b/>
          <w:bCs/>
        </w:rPr>
        <w:t>N:</w:t>
      </w:r>
    </w:p>
    <w:p w:rsidR="005C4A23" w:rsidRPr="00A867D5" w:rsidRDefault="005C4A23" w:rsidP="005C4A23">
      <w:pPr>
        <w:pStyle w:val="Heading1"/>
        <w:spacing w:line="240" w:lineRule="auto"/>
        <w:jc w:val="left"/>
      </w:pPr>
    </w:p>
    <w:p w:rsidR="005C4A23" w:rsidRPr="00E43A1D" w:rsidRDefault="005C4A23" w:rsidP="005C4A23">
      <w:pPr>
        <w:widowControl w:val="0"/>
        <w:tabs>
          <w:tab w:val="center" w:pos="4680"/>
        </w:tabs>
        <w:jc w:val="center"/>
        <w:rPr>
          <w:rFonts w:ascii="Arial" w:hAnsi="Arial" w:cs="Arial"/>
          <w:b/>
          <w:lang w:val="en-GB"/>
        </w:rPr>
      </w:pPr>
      <w:r>
        <w:rPr>
          <w:rFonts w:ascii="Arial" w:hAnsi="Arial" w:cs="Arial"/>
          <w:b/>
          <w:lang w:val="en-GB"/>
        </w:rPr>
        <w:t>HER MAJESTY THE QUEEN</w:t>
      </w:r>
    </w:p>
    <w:p w:rsidR="005C4A23" w:rsidRPr="0043221A" w:rsidRDefault="005C4A23" w:rsidP="005C4A23">
      <w:pPr>
        <w:spacing w:line="544" w:lineRule="exact"/>
        <w:jc w:val="right"/>
        <w:rPr>
          <w:rFonts w:ascii="Arial" w:hAnsi="Arial" w:cs="Arial"/>
          <w:b/>
          <w:bCs/>
        </w:rPr>
      </w:pPr>
      <w:r w:rsidRPr="0043221A">
        <w:rPr>
          <w:rFonts w:ascii="Arial" w:hAnsi="Arial" w:cs="Arial"/>
          <w:b/>
          <w:bCs/>
        </w:rPr>
        <w:t>(Appellant)</w:t>
      </w:r>
    </w:p>
    <w:p w:rsidR="005C4A23" w:rsidRPr="007B105E" w:rsidRDefault="005C4A23" w:rsidP="005C4A23">
      <w:pPr>
        <w:spacing w:line="544" w:lineRule="exact"/>
        <w:jc w:val="center"/>
        <w:rPr>
          <w:rFonts w:ascii="Arial" w:hAnsi="Arial" w:cs="Arial"/>
          <w:b/>
          <w:bCs/>
        </w:rPr>
      </w:pPr>
      <w:r w:rsidRPr="007B105E">
        <w:rPr>
          <w:rFonts w:ascii="Arial" w:hAnsi="Arial" w:cs="Arial"/>
          <w:b/>
          <w:bCs/>
        </w:rPr>
        <w:t xml:space="preserve">- </w:t>
      </w:r>
      <w:proofErr w:type="gramStart"/>
      <w:r w:rsidRPr="007B105E">
        <w:rPr>
          <w:rFonts w:ascii="Arial" w:hAnsi="Arial" w:cs="Arial"/>
          <w:b/>
          <w:bCs/>
        </w:rPr>
        <w:t>and</w:t>
      </w:r>
      <w:proofErr w:type="gramEnd"/>
      <w:r w:rsidRPr="007B105E">
        <w:rPr>
          <w:rFonts w:ascii="Arial" w:hAnsi="Arial" w:cs="Arial"/>
          <w:b/>
          <w:bCs/>
        </w:rPr>
        <w:t xml:space="preserve"> -</w:t>
      </w:r>
    </w:p>
    <w:p w:rsidR="005C4A23" w:rsidRPr="007B105E" w:rsidRDefault="005C4A23" w:rsidP="005C4A23">
      <w:pPr>
        <w:spacing w:line="544" w:lineRule="exact"/>
        <w:jc w:val="center"/>
        <w:rPr>
          <w:rFonts w:ascii="Arial" w:hAnsi="Arial" w:cs="Arial"/>
          <w:b/>
          <w:bCs/>
        </w:rPr>
      </w:pPr>
    </w:p>
    <w:p w:rsidR="005C4A23" w:rsidRPr="00E43A1D" w:rsidRDefault="005C4A23" w:rsidP="005C4A23">
      <w:pPr>
        <w:widowControl w:val="0"/>
        <w:tabs>
          <w:tab w:val="center" w:pos="4680"/>
        </w:tabs>
        <w:jc w:val="center"/>
        <w:rPr>
          <w:rFonts w:ascii="Arial" w:hAnsi="Arial" w:cs="Arial"/>
          <w:b/>
          <w:lang w:val="en-GB"/>
        </w:rPr>
      </w:pPr>
      <w:r>
        <w:rPr>
          <w:rFonts w:ascii="Arial" w:hAnsi="Arial" w:cs="Arial"/>
          <w:b/>
          <w:lang w:val="en-GB"/>
        </w:rPr>
        <w:t>ROBERTA ALOMAR AND GEORGE BELL</w:t>
      </w:r>
    </w:p>
    <w:p w:rsidR="005C4A23" w:rsidRPr="0043221A" w:rsidRDefault="005C4A23" w:rsidP="005C4A23">
      <w:pPr>
        <w:spacing w:line="544" w:lineRule="exact"/>
        <w:jc w:val="right"/>
        <w:rPr>
          <w:rFonts w:ascii="Arial" w:hAnsi="Arial" w:cs="Arial"/>
          <w:b/>
          <w:bCs/>
        </w:rPr>
      </w:pPr>
      <w:r w:rsidRPr="0043221A">
        <w:rPr>
          <w:rFonts w:ascii="Arial" w:hAnsi="Arial" w:cs="Arial"/>
          <w:b/>
          <w:bCs/>
        </w:rPr>
        <w:t xml:space="preserve"> (Respondent</w:t>
      </w:r>
      <w:r>
        <w:rPr>
          <w:rFonts w:ascii="Arial" w:hAnsi="Arial" w:cs="Arial"/>
          <w:b/>
          <w:bCs/>
        </w:rPr>
        <w:t>s</w:t>
      </w:r>
      <w:r w:rsidRPr="0043221A">
        <w:rPr>
          <w:rFonts w:ascii="Arial" w:hAnsi="Arial" w:cs="Arial"/>
          <w:b/>
          <w:bCs/>
        </w:rPr>
        <w:t>)</w:t>
      </w:r>
    </w:p>
    <w:p w:rsidR="005C4A23" w:rsidRPr="0043221A" w:rsidRDefault="005C4A23" w:rsidP="005C4A23">
      <w:pPr>
        <w:rPr>
          <w:rFonts w:ascii="Arial" w:hAnsi="Arial" w:cs="Arial"/>
          <w:b/>
          <w:bCs/>
        </w:rPr>
      </w:pPr>
    </w:p>
    <w:p w:rsidR="005C4A23" w:rsidRPr="0043221A" w:rsidRDefault="005C4A23" w:rsidP="005C4A23">
      <w:pPr>
        <w:rPr>
          <w:rFonts w:ascii="Arial" w:hAnsi="Arial" w:cs="Arial"/>
          <w:b/>
          <w:bCs/>
        </w:rPr>
      </w:pPr>
    </w:p>
    <w:p w:rsidR="005C4A23" w:rsidRPr="007B105E" w:rsidRDefault="005C4A23" w:rsidP="005C4A23">
      <w:pPr>
        <w:jc w:val="center"/>
        <w:rPr>
          <w:rFonts w:ascii="Arial" w:hAnsi="Arial" w:cs="Arial"/>
          <w:b/>
          <w:bCs/>
        </w:rPr>
      </w:pPr>
      <w:r w:rsidRPr="007B105E">
        <w:rPr>
          <w:rFonts w:ascii="Arial" w:hAnsi="Arial" w:cs="Arial"/>
          <w:b/>
          <w:bCs/>
        </w:rPr>
        <w:t>________________________________________________________</w:t>
      </w:r>
    </w:p>
    <w:p w:rsidR="005C4A23" w:rsidRPr="007B105E" w:rsidRDefault="005C4A23" w:rsidP="005C4A23">
      <w:pPr>
        <w:jc w:val="center"/>
        <w:rPr>
          <w:rFonts w:ascii="Arial" w:hAnsi="Arial" w:cs="Arial"/>
          <w:b/>
          <w:bCs/>
          <w:sz w:val="28"/>
          <w:szCs w:val="28"/>
        </w:rPr>
      </w:pPr>
    </w:p>
    <w:p w:rsidR="005C4A23" w:rsidRPr="00E43A1D" w:rsidRDefault="005C4A23" w:rsidP="005C4A23">
      <w:pPr>
        <w:pStyle w:val="Heading2"/>
        <w:rPr>
          <w:lang w:val="en-CA"/>
        </w:rPr>
      </w:pPr>
      <w:r w:rsidRPr="00E43A1D">
        <w:rPr>
          <w:lang w:val="en-CA"/>
        </w:rPr>
        <w:t>APPELLANT’S / RESPONDENT’S FACTUM</w:t>
      </w:r>
    </w:p>
    <w:p w:rsidR="005C4A23" w:rsidRPr="00B60F52" w:rsidRDefault="005C4A23" w:rsidP="005C4A23">
      <w:pPr>
        <w:jc w:val="center"/>
        <w:rPr>
          <w:rFonts w:ascii="Arial" w:hAnsi="Arial" w:cs="Arial"/>
          <w:b/>
          <w:bCs/>
          <w:color w:val="FF0000"/>
          <w:lang w:val="en-US"/>
        </w:rPr>
      </w:pPr>
      <w:r w:rsidRPr="00B60F52">
        <w:rPr>
          <w:rFonts w:ascii="Arial" w:hAnsi="Arial" w:cs="Arial"/>
          <w:b/>
          <w:bCs/>
          <w:color w:val="FF0000"/>
          <w:lang w:val="en-US"/>
        </w:rPr>
        <w:t>(Select One)</w:t>
      </w:r>
    </w:p>
    <w:p w:rsidR="005C4A23" w:rsidRPr="00A867D5" w:rsidRDefault="005C4A23" w:rsidP="005C4A23">
      <w:pPr>
        <w:jc w:val="center"/>
        <w:rPr>
          <w:rFonts w:ascii="Arial" w:hAnsi="Arial" w:cs="Arial"/>
          <w:b/>
          <w:bCs/>
        </w:rPr>
      </w:pPr>
      <w:r w:rsidRPr="00A867D5">
        <w:rPr>
          <w:rFonts w:ascii="Arial" w:hAnsi="Arial" w:cs="Arial"/>
          <w:b/>
          <w:bCs/>
        </w:rPr>
        <w:t>________________________________________________________</w:t>
      </w:r>
    </w:p>
    <w:p w:rsidR="005C4A23" w:rsidRPr="00A867D5" w:rsidRDefault="005C4A23" w:rsidP="005C4A23">
      <w:pPr>
        <w:jc w:val="center"/>
        <w:rPr>
          <w:rFonts w:ascii="Arial" w:hAnsi="Arial" w:cs="Arial"/>
          <w:b/>
          <w:bCs/>
        </w:rPr>
      </w:pPr>
    </w:p>
    <w:p w:rsidR="005C4A23" w:rsidRPr="00A867D5" w:rsidRDefault="005C4A23" w:rsidP="005C4A23">
      <w:pPr>
        <w:spacing w:line="272" w:lineRule="exact"/>
        <w:jc w:val="center"/>
        <w:rPr>
          <w:rFonts w:ascii="Arial" w:hAnsi="Arial" w:cs="Arial"/>
          <w:b/>
          <w:bCs/>
        </w:rPr>
      </w:pPr>
    </w:p>
    <w:p w:rsidR="005C4A23" w:rsidRPr="006E4283" w:rsidRDefault="005C4A23" w:rsidP="005C4A23">
      <w:pPr>
        <w:spacing w:line="272" w:lineRule="exact"/>
        <w:jc w:val="center"/>
        <w:rPr>
          <w:rFonts w:ascii="Arial" w:hAnsi="Arial" w:cs="Arial"/>
          <w:b/>
          <w:bCs/>
          <w:color w:val="FF0000"/>
        </w:rPr>
      </w:pPr>
      <w:r w:rsidRPr="006E4283">
        <w:rPr>
          <w:rFonts w:ascii="Arial" w:hAnsi="Arial" w:cs="Arial"/>
          <w:b/>
          <w:bCs/>
          <w:color w:val="FF0000"/>
        </w:rPr>
        <w:t>NAME OF LAW FIRM</w:t>
      </w:r>
    </w:p>
    <w:p w:rsidR="005C4A23" w:rsidRPr="006E4283" w:rsidRDefault="005C4A23" w:rsidP="005C4A23">
      <w:pPr>
        <w:spacing w:line="272" w:lineRule="exact"/>
        <w:jc w:val="center"/>
        <w:rPr>
          <w:rFonts w:ascii="Arial" w:hAnsi="Arial" w:cs="Arial"/>
          <w:b/>
          <w:bCs/>
          <w:color w:val="FF0000"/>
        </w:rPr>
      </w:pPr>
      <w:r w:rsidRPr="006E4283">
        <w:rPr>
          <w:rFonts w:ascii="Arial" w:hAnsi="Arial" w:cs="Arial"/>
          <w:b/>
          <w:bCs/>
          <w:color w:val="FF0000"/>
        </w:rPr>
        <w:t>Address of law firm</w:t>
      </w:r>
    </w:p>
    <w:p w:rsidR="005C4A23" w:rsidRPr="00A867D5" w:rsidRDefault="005C4A23" w:rsidP="005C4A23">
      <w:pPr>
        <w:spacing w:line="272" w:lineRule="exact"/>
        <w:jc w:val="center"/>
        <w:rPr>
          <w:rFonts w:ascii="Arial" w:hAnsi="Arial" w:cs="Arial"/>
          <w:b/>
          <w:bCs/>
        </w:rPr>
      </w:pPr>
    </w:p>
    <w:p w:rsidR="005C4A23" w:rsidRPr="00A867D5" w:rsidRDefault="005C4A23" w:rsidP="005C4A23">
      <w:pPr>
        <w:spacing w:line="272" w:lineRule="exact"/>
        <w:jc w:val="center"/>
        <w:rPr>
          <w:rFonts w:ascii="Arial" w:hAnsi="Arial" w:cs="Arial"/>
          <w:b/>
          <w:bCs/>
        </w:rPr>
      </w:pPr>
    </w:p>
    <w:p w:rsidR="005C4A23" w:rsidRPr="00A867D5" w:rsidRDefault="005C4A23" w:rsidP="005C4A23">
      <w:pPr>
        <w:spacing w:line="272" w:lineRule="exact"/>
        <w:jc w:val="center"/>
        <w:rPr>
          <w:rFonts w:ascii="Arial" w:hAnsi="Arial" w:cs="Arial"/>
          <w:b/>
          <w:bCs/>
        </w:rPr>
      </w:pPr>
    </w:p>
    <w:p w:rsidR="005C4A23" w:rsidRPr="00A867D5" w:rsidRDefault="005C4A23" w:rsidP="005C4A23">
      <w:pPr>
        <w:spacing w:line="272" w:lineRule="exact"/>
        <w:jc w:val="center"/>
        <w:rPr>
          <w:rFonts w:ascii="Arial" w:hAnsi="Arial" w:cs="Arial"/>
          <w:b/>
          <w:bCs/>
        </w:rPr>
      </w:pPr>
    </w:p>
    <w:p w:rsidR="005C4A23" w:rsidRPr="006E4283" w:rsidRDefault="005C4A23" w:rsidP="005C4A23">
      <w:pPr>
        <w:spacing w:line="272" w:lineRule="exact"/>
        <w:jc w:val="center"/>
        <w:rPr>
          <w:rFonts w:ascii="Arial" w:hAnsi="Arial" w:cs="Arial"/>
          <w:b/>
          <w:bCs/>
          <w:color w:val="FF0000"/>
        </w:rPr>
      </w:pPr>
      <w:r w:rsidRPr="006E4283">
        <w:rPr>
          <w:rFonts w:ascii="Arial" w:hAnsi="Arial" w:cs="Arial"/>
          <w:b/>
          <w:bCs/>
          <w:color w:val="FF0000"/>
        </w:rPr>
        <w:t>Names of Counsel (Include First and Last Names)</w:t>
      </w:r>
    </w:p>
    <w:p w:rsidR="005C4A23" w:rsidRPr="006E4283" w:rsidRDefault="005C4A23" w:rsidP="005C4A23">
      <w:pPr>
        <w:spacing w:line="272" w:lineRule="exact"/>
        <w:jc w:val="center"/>
        <w:rPr>
          <w:rFonts w:ascii="Arial" w:hAnsi="Arial" w:cs="Arial"/>
          <w:b/>
          <w:bCs/>
          <w:color w:val="FF0000"/>
        </w:rPr>
      </w:pPr>
      <w:r w:rsidRPr="00A867D5">
        <w:rPr>
          <w:rFonts w:ascii="Arial" w:hAnsi="Arial" w:cs="Arial"/>
          <w:b/>
          <w:bCs/>
        </w:rPr>
        <w:t xml:space="preserve">Of Counsel for the Appellant / Respondent </w:t>
      </w:r>
      <w:r w:rsidRPr="006E4283">
        <w:rPr>
          <w:rFonts w:ascii="Arial" w:hAnsi="Arial" w:cs="Arial"/>
          <w:b/>
          <w:bCs/>
          <w:color w:val="FF0000"/>
        </w:rPr>
        <w:t>(select one)</w:t>
      </w:r>
    </w:p>
    <w:p w:rsidR="005C4A23" w:rsidRPr="00A867D5" w:rsidRDefault="005C4A23" w:rsidP="005C4A23">
      <w:pPr>
        <w:spacing w:line="272" w:lineRule="exact"/>
        <w:jc w:val="center"/>
        <w:rPr>
          <w:rFonts w:ascii="Arial" w:hAnsi="Arial" w:cs="Arial"/>
          <w:b/>
          <w:bCs/>
        </w:rPr>
      </w:pPr>
    </w:p>
    <w:p w:rsidR="005C4A23" w:rsidRPr="00A867D5" w:rsidRDefault="005C4A23" w:rsidP="005C4A23">
      <w:pPr>
        <w:spacing w:line="272" w:lineRule="exact"/>
        <w:jc w:val="center"/>
        <w:rPr>
          <w:rFonts w:ascii="Arial" w:hAnsi="Arial" w:cs="Arial"/>
          <w:b/>
          <w:bCs/>
        </w:rPr>
      </w:pPr>
      <w:r w:rsidRPr="00A867D5">
        <w:rPr>
          <w:rFonts w:ascii="Arial" w:hAnsi="Arial" w:cs="Arial"/>
          <w:b/>
          <w:bCs/>
        </w:rPr>
        <w:t xml:space="preserve">Telephone: </w:t>
      </w:r>
    </w:p>
    <w:p w:rsidR="005C4A23" w:rsidRPr="00A867D5" w:rsidRDefault="005C4A23" w:rsidP="005C4A23">
      <w:pPr>
        <w:spacing w:line="272" w:lineRule="exact"/>
        <w:jc w:val="center"/>
        <w:rPr>
          <w:rFonts w:ascii="Arial" w:hAnsi="Arial" w:cs="Arial"/>
          <w:b/>
          <w:bCs/>
        </w:rPr>
      </w:pPr>
      <w:r w:rsidRPr="00A867D5">
        <w:rPr>
          <w:rFonts w:ascii="Arial" w:hAnsi="Arial" w:cs="Arial"/>
          <w:b/>
          <w:bCs/>
        </w:rPr>
        <w:t>Fax:</w:t>
      </w:r>
    </w:p>
    <w:p w:rsidR="005C4A23" w:rsidRPr="00A867D5" w:rsidRDefault="005C4A23" w:rsidP="005C4A23">
      <w:pPr>
        <w:spacing w:line="272" w:lineRule="exact"/>
        <w:jc w:val="center"/>
        <w:rPr>
          <w:rFonts w:ascii="Arial" w:hAnsi="Arial" w:cs="Arial"/>
          <w:b/>
          <w:bCs/>
          <w:szCs w:val="20"/>
        </w:rPr>
      </w:pPr>
      <w:r w:rsidRPr="00A867D5">
        <w:rPr>
          <w:rFonts w:ascii="Arial" w:hAnsi="Arial" w:cs="Arial"/>
          <w:b/>
          <w:bCs/>
          <w:szCs w:val="20"/>
        </w:rPr>
        <w:t xml:space="preserve">Email: </w:t>
      </w:r>
    </w:p>
    <w:p w:rsidR="005C4A23" w:rsidRPr="00A867D5" w:rsidRDefault="005C4A23" w:rsidP="005C4A23">
      <w:pPr>
        <w:spacing w:line="272" w:lineRule="exact"/>
        <w:jc w:val="center"/>
        <w:rPr>
          <w:rFonts w:ascii="Arial" w:hAnsi="Arial" w:cs="Arial"/>
          <w:b/>
          <w:bCs/>
          <w:szCs w:val="20"/>
        </w:rPr>
      </w:pPr>
    </w:p>
    <w:p w:rsidR="005C4A23" w:rsidRPr="00A867D5" w:rsidRDefault="005C4A23" w:rsidP="005C4A23">
      <w:pPr>
        <w:spacing w:line="544" w:lineRule="exact"/>
        <w:jc w:val="both"/>
        <w:rPr>
          <w:rFonts w:ascii="Arial" w:hAnsi="Arial" w:cs="Arial"/>
          <w:b/>
          <w:bCs/>
        </w:rPr>
        <w:sectPr w:rsidR="005C4A23" w:rsidRPr="00A867D5">
          <w:headerReference w:type="even" r:id="rId7"/>
          <w:headerReference w:type="first" r:id="rId8"/>
          <w:pgSz w:w="12240" w:h="15840"/>
          <w:pgMar w:top="1440" w:right="1152" w:bottom="1152" w:left="1152" w:header="1440" w:footer="1440" w:gutter="0"/>
          <w:cols w:space="720"/>
          <w:noEndnote/>
        </w:sectPr>
      </w:pPr>
    </w:p>
    <w:p w:rsidR="005C4A23" w:rsidRPr="00A867D5" w:rsidRDefault="005C4A23" w:rsidP="005C4A23">
      <w:pPr>
        <w:spacing w:line="360" w:lineRule="auto"/>
        <w:jc w:val="center"/>
        <w:rPr>
          <w:rFonts w:ascii="Arial" w:hAnsi="Arial" w:cs="Arial"/>
          <w:b/>
          <w:bCs/>
        </w:rPr>
      </w:pPr>
      <w:r w:rsidRPr="00A867D5">
        <w:rPr>
          <w:rFonts w:ascii="Arial" w:hAnsi="Arial" w:cs="Arial"/>
          <w:b/>
          <w:bCs/>
        </w:rPr>
        <w:lastRenderedPageBreak/>
        <w:t>PART I:</w:t>
      </w:r>
    </w:p>
    <w:p w:rsidR="005C4A23" w:rsidRPr="00A867D5" w:rsidRDefault="005C4A23" w:rsidP="005C4A23">
      <w:pPr>
        <w:spacing w:line="360" w:lineRule="auto"/>
        <w:ind w:left="360" w:hanging="360"/>
        <w:jc w:val="center"/>
        <w:rPr>
          <w:rFonts w:ascii="Arial" w:hAnsi="Arial" w:cs="Arial"/>
        </w:rPr>
      </w:pPr>
      <w:r w:rsidRPr="00A867D5">
        <w:rPr>
          <w:rFonts w:ascii="Arial" w:hAnsi="Arial" w:cs="Arial"/>
          <w:b/>
          <w:bCs/>
        </w:rPr>
        <w:t>INTRODUCTION</w:t>
      </w:r>
    </w:p>
    <w:p w:rsidR="005C4A23" w:rsidRPr="00A867D5" w:rsidRDefault="005C4A23" w:rsidP="005C4A23">
      <w:pPr>
        <w:pStyle w:val="BodyText"/>
        <w:numPr>
          <w:ilvl w:val="0"/>
          <w:numId w:val="1"/>
        </w:numPr>
        <w:tabs>
          <w:tab w:val="clear" w:pos="648"/>
          <w:tab w:val="num" w:pos="720"/>
        </w:tabs>
        <w:spacing w:before="120"/>
        <w:ind w:left="720" w:hanging="360"/>
        <w:jc w:val="both"/>
        <w:rPr>
          <w:rFonts w:ascii="Arial" w:hAnsi="Arial" w:cs="Arial"/>
        </w:rPr>
      </w:pPr>
      <w:r w:rsidRPr="00A867D5">
        <w:rPr>
          <w:rFonts w:ascii="Arial" w:hAnsi="Arial" w:cs="Arial"/>
        </w:rPr>
        <w:t xml:space="preserve">This case is about </w:t>
      </w:r>
      <w:r w:rsidRPr="00B60F52">
        <w:rPr>
          <w:rFonts w:ascii="Arial" w:hAnsi="Arial" w:cs="Arial"/>
          <w:color w:val="FF0000"/>
        </w:rPr>
        <w:t>[insert a short summary of the main issue raised by this appeal]</w:t>
      </w:r>
      <w:r w:rsidRPr="00A867D5">
        <w:rPr>
          <w:rFonts w:ascii="Arial" w:hAnsi="Arial" w:cs="Arial"/>
        </w:rPr>
        <w:t>.</w:t>
      </w:r>
    </w:p>
    <w:p w:rsidR="005C4A23" w:rsidRPr="00A86EB0" w:rsidRDefault="005C4A23" w:rsidP="005C4A23">
      <w:pPr>
        <w:tabs>
          <w:tab w:val="num" w:pos="720"/>
        </w:tabs>
        <w:rPr>
          <w:rFonts w:ascii="Arial" w:hAnsi="Arial" w:cs="Arial"/>
          <w:b/>
          <w:bCs/>
        </w:rPr>
      </w:pPr>
    </w:p>
    <w:p w:rsidR="005C4A23" w:rsidRPr="00A86EB0" w:rsidRDefault="005C4A23" w:rsidP="005C4A23">
      <w:pPr>
        <w:tabs>
          <w:tab w:val="num" w:pos="720"/>
        </w:tabs>
        <w:ind w:left="720" w:hanging="360"/>
        <w:jc w:val="center"/>
        <w:rPr>
          <w:rFonts w:ascii="Arial" w:hAnsi="Arial" w:cs="Arial"/>
          <w:b/>
          <w:bCs/>
        </w:rPr>
      </w:pPr>
    </w:p>
    <w:p w:rsidR="005C4A23" w:rsidRPr="00A867D5" w:rsidRDefault="005C4A23" w:rsidP="005C4A23">
      <w:pPr>
        <w:tabs>
          <w:tab w:val="num" w:pos="720"/>
        </w:tabs>
        <w:spacing w:line="360" w:lineRule="auto"/>
        <w:ind w:left="720" w:hanging="360"/>
        <w:jc w:val="center"/>
        <w:rPr>
          <w:rFonts w:ascii="Arial" w:hAnsi="Arial" w:cs="Arial"/>
          <w:b/>
          <w:bCs/>
        </w:rPr>
      </w:pPr>
      <w:r w:rsidRPr="00A867D5">
        <w:rPr>
          <w:rFonts w:ascii="Arial" w:hAnsi="Arial" w:cs="Arial"/>
          <w:b/>
          <w:bCs/>
        </w:rPr>
        <w:t>PART II:</w:t>
      </w:r>
    </w:p>
    <w:p w:rsidR="005C4A23" w:rsidRDefault="005C4A23" w:rsidP="005C4A23">
      <w:pPr>
        <w:pStyle w:val="Heading1"/>
        <w:tabs>
          <w:tab w:val="num" w:pos="720"/>
        </w:tabs>
        <w:autoSpaceDE/>
        <w:autoSpaceDN/>
        <w:adjustRightInd/>
        <w:spacing w:line="360" w:lineRule="auto"/>
        <w:ind w:left="360" w:hanging="360"/>
        <w:rPr>
          <w:b w:val="0"/>
          <w:color w:val="FF0000"/>
          <w:lang w:val="en-CA"/>
        </w:rPr>
      </w:pPr>
      <w:r w:rsidRPr="00A867D5">
        <w:rPr>
          <w:lang w:val="en-CA"/>
        </w:rPr>
        <w:t>SUMMARY OF THE FACTS</w:t>
      </w:r>
      <w:r>
        <w:rPr>
          <w:lang w:val="en-CA"/>
        </w:rPr>
        <w:t xml:space="preserve"> </w:t>
      </w:r>
      <w:r w:rsidRPr="00922F35">
        <w:rPr>
          <w:b w:val="0"/>
          <w:color w:val="FF0000"/>
          <w:lang w:val="en-CA"/>
        </w:rPr>
        <w:t>[do not alter]</w:t>
      </w:r>
    </w:p>
    <w:p w:rsidR="005C4A23" w:rsidRPr="00ED4BD7" w:rsidRDefault="005C4A23" w:rsidP="00ED4BD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CB34C0" w:rsidRPr="00CB34C0" w:rsidRDefault="00CB34C0"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ED4BD7">
        <w:rPr>
          <w:rFonts w:ascii="Arial" w:hAnsi="Arial" w:cs="Arial"/>
        </w:rPr>
        <w:t>I</w:t>
      </w:r>
      <w:r w:rsidR="0050108D" w:rsidRPr="00ED4BD7">
        <w:rPr>
          <w:rFonts w:ascii="Arial" w:hAnsi="Arial" w:cs="Arial"/>
        </w:rPr>
        <w:t xml:space="preserve">n response to an anonymous tip, two police officers attended at a parking lot near a high school and observed activity they believed to be consistent with drug trafficking. The information provided by the caller was that every afternoon after Toronto high school Paul Beeston Collegiate (“PBC”) is let out, a high-end black vehicle is parked at a nearby convenience store from which students can purchase marijuana. There was no further information concerning the vehicle, its occupants or the nature of the alleged drug operation. </w:t>
      </w:r>
    </w:p>
    <w:p w:rsidR="00CB34C0" w:rsidRPr="00CB34C0" w:rsidRDefault="00CB34C0" w:rsidP="00544A2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CB34C0" w:rsidRDefault="00CB34C0" w:rsidP="00CB34C0">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CB34C0">
        <w:rPr>
          <w:rFonts w:ascii="Arial" w:hAnsi="Arial" w:cs="Arial"/>
        </w:rPr>
        <w:t xml:space="preserve">As a result of this information, on October 12, 2015, two days before the arrest of the accused, Det. </w:t>
      </w:r>
      <w:proofErr w:type="spellStart"/>
      <w:r w:rsidRPr="00CB34C0">
        <w:rPr>
          <w:rFonts w:ascii="Arial" w:hAnsi="Arial" w:cs="Arial"/>
        </w:rPr>
        <w:t>Cst</w:t>
      </w:r>
      <w:proofErr w:type="spellEnd"/>
      <w:r w:rsidRPr="00CB34C0">
        <w:rPr>
          <w:rFonts w:ascii="Arial" w:hAnsi="Arial" w:cs="Arial"/>
        </w:rPr>
        <w:t xml:space="preserve">. Christina </w:t>
      </w:r>
      <w:proofErr w:type="spellStart"/>
      <w:r w:rsidRPr="00CB34C0">
        <w:rPr>
          <w:rFonts w:ascii="Arial" w:hAnsi="Arial" w:cs="Arial"/>
        </w:rPr>
        <w:t>Colabello</w:t>
      </w:r>
      <w:proofErr w:type="spellEnd"/>
      <w:r w:rsidRPr="00CB34C0">
        <w:rPr>
          <w:rFonts w:ascii="Arial" w:hAnsi="Arial" w:cs="Arial"/>
        </w:rPr>
        <w:t xml:space="preserve"> and her partner, Det. </w:t>
      </w:r>
      <w:proofErr w:type="spellStart"/>
      <w:r w:rsidRPr="00CB34C0">
        <w:rPr>
          <w:rFonts w:ascii="Arial" w:hAnsi="Arial" w:cs="Arial"/>
        </w:rPr>
        <w:t>Cst</w:t>
      </w:r>
      <w:proofErr w:type="spellEnd"/>
      <w:r w:rsidRPr="00CB34C0">
        <w:rPr>
          <w:rFonts w:ascii="Arial" w:hAnsi="Arial" w:cs="Arial"/>
        </w:rPr>
        <w:t xml:space="preserve">. Russ Martin, conducted surveillance of the area surrounding PBC. They did not know the exact timing or location of the alleged drug transactions and vehicle. They spent approximately an hour driving around the area looking for the alleged vehicle without result. </w:t>
      </w:r>
    </w:p>
    <w:p w:rsidR="00CB34C0" w:rsidRDefault="00CB34C0" w:rsidP="006750B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CB34C0" w:rsidRDefault="00CB34C0" w:rsidP="00CB34C0">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6750B4">
        <w:rPr>
          <w:rFonts w:ascii="Arial" w:hAnsi="Arial" w:cs="Arial"/>
        </w:rPr>
        <w:t>Both officers returned two days later, at the same time, and at 3:30 p.m. noticed a dark Honda Civic parked outside a small plaza. They drove by slow</w:t>
      </w:r>
      <w:r w:rsidR="00854AE5">
        <w:rPr>
          <w:rFonts w:ascii="Arial" w:hAnsi="Arial" w:cs="Arial"/>
        </w:rPr>
        <w:t xml:space="preserve">ly and Det. </w:t>
      </w:r>
      <w:proofErr w:type="spellStart"/>
      <w:r w:rsidR="00854AE5">
        <w:rPr>
          <w:rFonts w:ascii="Arial" w:hAnsi="Arial" w:cs="Arial"/>
        </w:rPr>
        <w:t>Colabello</w:t>
      </w:r>
      <w:proofErr w:type="spellEnd"/>
      <w:r w:rsidR="00854AE5">
        <w:rPr>
          <w:rFonts w:ascii="Arial" w:hAnsi="Arial" w:cs="Arial"/>
        </w:rPr>
        <w:t xml:space="preserve"> observed</w:t>
      </w:r>
      <w:r w:rsidRPr="006750B4">
        <w:rPr>
          <w:rFonts w:ascii="Arial" w:hAnsi="Arial" w:cs="Arial"/>
        </w:rPr>
        <w:t xml:space="preserve"> Mr. Bell in the driver seat and Ms. Alomar in the passenger seat.</w:t>
      </w:r>
      <w:r w:rsidR="006750B4" w:rsidRPr="006750B4">
        <w:rPr>
          <w:rFonts w:ascii="Arial" w:hAnsi="Arial" w:cs="Arial"/>
        </w:rPr>
        <w:t xml:space="preserve"> The police ran the license plate of the Honda Civic and it came back as being registered to a Riana Gomes. The information indicated Ms. Gomes was 55 years old and resided in Brampton and that she had a dated criminal record for drugs and fraud</w:t>
      </w:r>
      <w:r w:rsidR="006750B4">
        <w:rPr>
          <w:rFonts w:ascii="Arial" w:hAnsi="Arial" w:cs="Arial"/>
        </w:rPr>
        <w:t>.</w:t>
      </w:r>
    </w:p>
    <w:p w:rsidR="006750B4" w:rsidRDefault="006750B4" w:rsidP="006750B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6750B4" w:rsidRDefault="006750B4" w:rsidP="00CB34C0">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6750B4">
        <w:rPr>
          <w:rFonts w:ascii="Arial" w:hAnsi="Arial" w:cs="Arial"/>
        </w:rPr>
        <w:t xml:space="preserve">The officers took up an observation point across the street and over the course of the next twenty minutes observed four people attend at the vehicle for a brief moment and </w:t>
      </w:r>
      <w:r w:rsidRPr="006750B4">
        <w:rPr>
          <w:rFonts w:ascii="Arial" w:hAnsi="Arial" w:cs="Arial"/>
        </w:rPr>
        <w:lastRenderedPageBreak/>
        <w:t>then leave. Both police officers testified that what they observed was in their experience consistent with drug trafficking.</w:t>
      </w:r>
    </w:p>
    <w:p w:rsidR="006750B4" w:rsidRDefault="006750B4" w:rsidP="006750B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6750B4" w:rsidRDefault="006750B4" w:rsidP="006750B4">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6750B4">
        <w:rPr>
          <w:rFonts w:ascii="Arial" w:hAnsi="Arial" w:cs="Arial"/>
        </w:rPr>
        <w:t xml:space="preserve">The vehicle remained in the parking lot for another five minutes and then left without any further activity. Det. </w:t>
      </w:r>
      <w:proofErr w:type="spellStart"/>
      <w:r w:rsidRPr="006750B4">
        <w:rPr>
          <w:rFonts w:ascii="Arial" w:hAnsi="Arial" w:cs="Arial"/>
        </w:rPr>
        <w:t>Colabello</w:t>
      </w:r>
      <w:proofErr w:type="spellEnd"/>
      <w:r w:rsidRPr="006750B4">
        <w:rPr>
          <w:rFonts w:ascii="Arial" w:hAnsi="Arial" w:cs="Arial"/>
        </w:rPr>
        <w:t xml:space="preserve"> and Det. Martin followed the vehicle until it was a safe distance to pull it over, at which point they activated their emergency lights and the vehicle pulled over and complied immediately. </w:t>
      </w:r>
    </w:p>
    <w:p w:rsidR="006750B4" w:rsidRDefault="006750B4" w:rsidP="006750B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6750B4" w:rsidRDefault="006750B4" w:rsidP="006750B4">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6750B4">
        <w:rPr>
          <w:rFonts w:ascii="Arial" w:hAnsi="Arial" w:cs="Arial"/>
        </w:rPr>
        <w:t xml:space="preserve">Det. Martin testified he believed they had witnessed the possible sale of narcotics and, in his mind, this confirmed the information the police had received through Crime Stoppers. The officers approached the vehicle and made a demand of the driver for his license and the registration and insurance documents. Mr. Bell provided a valid driver’s license and Ms. Alomar was able to provide the registration and insurance documents from the glove compartment. Det. Martin reviewed the documents and noted that the insurance and registration were in the name of Riana Gomes with the same Brampton address. At this point, Det. Martin asked who Ms. Gomes was and why they had the car. Ms. Alomar answered that Riana Gomes was her mother but that this was her car and that she always drove it. Det. Martin asked Ms. Alomar for identification, which she located in her purse. While Ms. Alomar was looking for identification, Det. </w:t>
      </w:r>
      <w:proofErr w:type="spellStart"/>
      <w:r w:rsidRPr="006750B4">
        <w:rPr>
          <w:rFonts w:ascii="Arial" w:hAnsi="Arial" w:cs="Arial"/>
        </w:rPr>
        <w:t>Colabello</w:t>
      </w:r>
      <w:proofErr w:type="spellEnd"/>
      <w:r w:rsidRPr="006750B4">
        <w:rPr>
          <w:rFonts w:ascii="Arial" w:hAnsi="Arial" w:cs="Arial"/>
        </w:rPr>
        <w:t xml:space="preserve"> observed in her purse a quantity of loose cash she estimated as being a few hundred dollars.</w:t>
      </w:r>
    </w:p>
    <w:p w:rsidR="006750B4" w:rsidRDefault="006750B4" w:rsidP="006750B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6750B4" w:rsidRDefault="006750B4" w:rsidP="006750B4">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6750B4">
        <w:rPr>
          <w:rFonts w:ascii="Arial" w:hAnsi="Arial" w:cs="Arial"/>
        </w:rPr>
        <w:t>Det. Martin then asked both of them where they were coming from. Mr. Bell responded by asking Det. Martin if there was something wrong. Det. Martin responded that “not answering my questions is something wrong.” Mr. Bell then told Det. Martin that Ms. Alomar had picked him up at school and he was driving them both back to his house.</w:t>
      </w:r>
    </w:p>
    <w:p w:rsidR="006750B4" w:rsidRDefault="006750B4" w:rsidP="006750B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6750B4" w:rsidRDefault="006750B4" w:rsidP="006750B4">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Pr>
          <w:rFonts w:ascii="Arial" w:hAnsi="Arial" w:cs="Arial"/>
        </w:rPr>
        <w:t xml:space="preserve">The </w:t>
      </w:r>
      <w:r w:rsidRPr="006750B4">
        <w:rPr>
          <w:rFonts w:ascii="Arial" w:hAnsi="Arial" w:cs="Arial"/>
        </w:rPr>
        <w:t xml:space="preserve">officers returned to their police car and proceeded to check both Mr. Bell and Ms. Alomar on the police database. Neither had a criminal record nor were they on any releases. However, Det. Martin noted that Mr. Bell was nearly 20 years old and, in his view, could not be a student at this age. The officers both agreed that the answer provided about picking Mr. Bell up from school was not truthful given their </w:t>
      </w:r>
      <w:r w:rsidRPr="006750B4">
        <w:rPr>
          <w:rFonts w:ascii="Arial" w:hAnsi="Arial" w:cs="Arial"/>
        </w:rPr>
        <w:lastRenderedPageBreak/>
        <w:t>observations of the vehicle in the parking lot and made no sense given Mr. Bell’s age. As a result, they decided to continue their investigative detention further.</w:t>
      </w:r>
    </w:p>
    <w:p w:rsidR="006750B4" w:rsidRDefault="006750B4" w:rsidP="006750B4">
      <w:pPr>
        <w:pStyle w:val="ListParagraph"/>
        <w:rPr>
          <w:rFonts w:ascii="Arial" w:hAnsi="Arial" w:cs="Arial"/>
        </w:rPr>
      </w:pPr>
    </w:p>
    <w:p w:rsidR="006750B4" w:rsidRDefault="006750B4" w:rsidP="006750B4">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6750B4">
        <w:rPr>
          <w:rFonts w:ascii="Arial" w:hAnsi="Arial" w:cs="Arial"/>
        </w:rPr>
        <w:t>Det. Martin told both accused that they were being detained for a drug investigation, that he believed they had been selling drugs near PBC and asked them to exit the vehicle. Mr. Bell and Ms. Alomar complied</w:t>
      </w:r>
      <w:r>
        <w:rPr>
          <w:rFonts w:ascii="Arial" w:hAnsi="Arial" w:cs="Arial"/>
        </w:rPr>
        <w:t>.</w:t>
      </w:r>
      <w:r w:rsidRPr="006750B4">
        <w:rPr>
          <w:rFonts w:ascii="Arial" w:hAnsi="Arial" w:cs="Arial"/>
        </w:rPr>
        <w:t xml:space="preserve"> Ms. Alomar brought her large purse with her. Det. Martin provided both of them with their rights to counsel and caution regarding making statements. There is no issue that the content of these cautions was complete. Both of the accused said they understood and requested to speak with counsel.</w:t>
      </w:r>
    </w:p>
    <w:p w:rsidR="0090557C" w:rsidRDefault="0090557C" w:rsidP="0090557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rPr>
      </w:pPr>
    </w:p>
    <w:p w:rsidR="0090557C" w:rsidRDefault="0090557C" w:rsidP="0090557C">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90557C">
        <w:rPr>
          <w:rFonts w:ascii="Arial" w:hAnsi="Arial" w:cs="Arial"/>
        </w:rPr>
        <w:t xml:space="preserve">Det. </w:t>
      </w:r>
      <w:proofErr w:type="spellStart"/>
      <w:r w:rsidRPr="0090557C">
        <w:rPr>
          <w:rFonts w:ascii="Arial" w:hAnsi="Arial" w:cs="Arial"/>
        </w:rPr>
        <w:t>Colabello</w:t>
      </w:r>
      <w:proofErr w:type="spellEnd"/>
      <w:r w:rsidRPr="0090557C">
        <w:rPr>
          <w:rFonts w:ascii="Arial" w:hAnsi="Arial" w:cs="Arial"/>
        </w:rPr>
        <w:t xml:space="preserve"> performed a pat down search of Ms. Alomar that was non-resultant. However, she also pulled Ms. Alomar’s purse open to make sure there were no weapons in the purse</w:t>
      </w:r>
      <w:r>
        <w:rPr>
          <w:rFonts w:ascii="Arial" w:hAnsi="Arial" w:cs="Arial"/>
        </w:rPr>
        <w:t>.</w:t>
      </w:r>
      <w:r w:rsidRPr="0090557C">
        <w:rPr>
          <w:rFonts w:ascii="Arial" w:hAnsi="Arial" w:cs="Arial"/>
        </w:rPr>
        <w:t xml:space="preserve"> </w:t>
      </w:r>
      <w:r>
        <w:rPr>
          <w:rFonts w:ascii="Arial" w:hAnsi="Arial" w:cs="Arial"/>
        </w:rPr>
        <w:t>She</w:t>
      </w:r>
      <w:r w:rsidRPr="0090557C">
        <w:rPr>
          <w:rFonts w:ascii="Arial" w:hAnsi="Arial" w:cs="Arial"/>
        </w:rPr>
        <w:t xml:space="preserve"> did not “rummage through” or search the purse. There were no weapons. However, Det. </w:t>
      </w:r>
      <w:proofErr w:type="spellStart"/>
      <w:r w:rsidRPr="0090557C">
        <w:rPr>
          <w:rFonts w:ascii="Arial" w:hAnsi="Arial" w:cs="Arial"/>
        </w:rPr>
        <w:t>Colabello</w:t>
      </w:r>
      <w:proofErr w:type="spellEnd"/>
      <w:r w:rsidRPr="0090557C">
        <w:rPr>
          <w:rFonts w:ascii="Arial" w:hAnsi="Arial" w:cs="Arial"/>
        </w:rPr>
        <w:t xml:space="preserve"> noted a smell of marijuana and observed a Ziploc bag that appeared to contain other smaller bags. While Det. </w:t>
      </w:r>
      <w:proofErr w:type="spellStart"/>
      <w:r w:rsidRPr="0090557C">
        <w:rPr>
          <w:rFonts w:ascii="Arial" w:hAnsi="Arial" w:cs="Arial"/>
        </w:rPr>
        <w:t>Colabello</w:t>
      </w:r>
      <w:proofErr w:type="spellEnd"/>
      <w:r w:rsidRPr="0090557C">
        <w:rPr>
          <w:rFonts w:ascii="Arial" w:hAnsi="Arial" w:cs="Arial"/>
        </w:rPr>
        <w:t xml:space="preserve"> did not see the contents of those bags, she believed she had formed the necessary grounds to arrest both accused and the Applicants were each arrested and searched again.</w:t>
      </w:r>
    </w:p>
    <w:p w:rsidR="00507D82" w:rsidRDefault="00507D82" w:rsidP="00507D82">
      <w:pPr>
        <w:pStyle w:val="ListParagraph"/>
        <w:rPr>
          <w:rFonts w:ascii="Arial" w:hAnsi="Arial" w:cs="Arial"/>
        </w:rPr>
      </w:pPr>
    </w:p>
    <w:p w:rsidR="00507D82" w:rsidRDefault="00507D82" w:rsidP="0090557C">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507D82">
        <w:rPr>
          <w:rFonts w:ascii="Arial" w:hAnsi="Arial" w:cs="Arial"/>
        </w:rPr>
        <w:t>The police seized approximately $250 dollars and a bag containing approximately 10 smaller “dime bags” of marijuana from Ms. Alomar’s purse. There was also a marijuana “grinder” and a pack of rolling papers. In addition, a cell phone from Mr. Bell’s person was seized as well as a cell phone from Ms. Alomar’s purse.</w:t>
      </w:r>
    </w:p>
    <w:p w:rsidR="00507D82" w:rsidRDefault="00507D82" w:rsidP="00507D82">
      <w:pPr>
        <w:pStyle w:val="ListParagraph"/>
        <w:rPr>
          <w:rFonts w:ascii="Arial" w:hAnsi="Arial" w:cs="Arial"/>
        </w:rPr>
      </w:pPr>
    </w:p>
    <w:p w:rsidR="00507D82" w:rsidRDefault="00507D82" w:rsidP="0090557C">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507D82">
        <w:rPr>
          <w:rFonts w:ascii="Arial" w:hAnsi="Arial" w:cs="Arial"/>
        </w:rPr>
        <w:t>Ms</w:t>
      </w:r>
      <w:r>
        <w:rPr>
          <w:rFonts w:ascii="Arial" w:hAnsi="Arial" w:cs="Arial"/>
        </w:rPr>
        <w:t>.</w:t>
      </w:r>
      <w:r w:rsidRPr="00507D82">
        <w:rPr>
          <w:rFonts w:ascii="Arial" w:hAnsi="Arial" w:cs="Arial"/>
        </w:rPr>
        <w:t xml:space="preserve"> Alomar’s phone</w:t>
      </w:r>
      <w:r>
        <w:rPr>
          <w:rFonts w:ascii="Arial" w:hAnsi="Arial" w:cs="Arial"/>
        </w:rPr>
        <w:t xml:space="preserve"> had no password and</w:t>
      </w:r>
      <w:r w:rsidRPr="00507D82">
        <w:rPr>
          <w:rFonts w:ascii="Arial" w:hAnsi="Arial" w:cs="Arial"/>
        </w:rPr>
        <w:t xml:space="preserve"> Det. </w:t>
      </w:r>
      <w:proofErr w:type="spellStart"/>
      <w:r w:rsidRPr="00507D82">
        <w:rPr>
          <w:rFonts w:ascii="Arial" w:hAnsi="Arial" w:cs="Arial"/>
        </w:rPr>
        <w:t>Colabello</w:t>
      </w:r>
      <w:proofErr w:type="spellEnd"/>
      <w:r w:rsidRPr="00507D82">
        <w:rPr>
          <w:rFonts w:ascii="Arial" w:hAnsi="Arial" w:cs="Arial"/>
        </w:rPr>
        <w:t xml:space="preserve"> went into the call log and noted the last two or three calls </w:t>
      </w:r>
      <w:r>
        <w:rPr>
          <w:rFonts w:ascii="Arial" w:hAnsi="Arial" w:cs="Arial"/>
        </w:rPr>
        <w:t>and text messages in her note book</w:t>
      </w:r>
      <w:r w:rsidRPr="00507D82">
        <w:rPr>
          <w:rFonts w:ascii="Arial" w:hAnsi="Arial" w:cs="Arial"/>
        </w:rPr>
        <w:t xml:space="preserve">. There was nothing of significance in either. Det. </w:t>
      </w:r>
      <w:proofErr w:type="spellStart"/>
      <w:r w:rsidRPr="00507D82">
        <w:rPr>
          <w:rFonts w:ascii="Arial" w:hAnsi="Arial" w:cs="Arial"/>
        </w:rPr>
        <w:t>Colabello</w:t>
      </w:r>
      <w:proofErr w:type="spellEnd"/>
      <w:r w:rsidRPr="00507D82">
        <w:rPr>
          <w:rFonts w:ascii="Arial" w:hAnsi="Arial" w:cs="Arial"/>
        </w:rPr>
        <w:t xml:space="preserve"> then decided to open the photos on Ms. Alomar’s phone. Det. </w:t>
      </w:r>
      <w:proofErr w:type="spellStart"/>
      <w:r w:rsidRPr="00507D82">
        <w:rPr>
          <w:rFonts w:ascii="Arial" w:hAnsi="Arial" w:cs="Arial"/>
        </w:rPr>
        <w:t>Colabello</w:t>
      </w:r>
      <w:proofErr w:type="spellEnd"/>
      <w:r w:rsidRPr="00507D82">
        <w:rPr>
          <w:rFonts w:ascii="Arial" w:hAnsi="Arial" w:cs="Arial"/>
        </w:rPr>
        <w:t xml:space="preserve"> testified the first photo she saw was of Ms. Alomar holding a silver hand gun. The next slide contained a short video showing Ms. Alomar firing what appeared to be the same hand gun at </w:t>
      </w:r>
      <w:r>
        <w:rPr>
          <w:rFonts w:ascii="Arial" w:hAnsi="Arial" w:cs="Arial"/>
        </w:rPr>
        <w:t xml:space="preserve">a </w:t>
      </w:r>
      <w:r w:rsidRPr="00507D82">
        <w:rPr>
          <w:rFonts w:ascii="Arial" w:hAnsi="Arial" w:cs="Arial"/>
        </w:rPr>
        <w:t xml:space="preserve">glass bottle somewhere in a remote field. </w:t>
      </w:r>
    </w:p>
    <w:p w:rsidR="00ED4BD7" w:rsidRDefault="00ED4BD7" w:rsidP="00ED4BD7">
      <w:pPr>
        <w:pStyle w:val="ListParagraph"/>
        <w:rPr>
          <w:rFonts w:ascii="Arial" w:hAnsi="Arial" w:cs="Arial"/>
        </w:rPr>
      </w:pPr>
    </w:p>
    <w:p w:rsidR="00ED4BD7" w:rsidRDefault="0064197C" w:rsidP="0090557C">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sidRPr="00507D82">
        <w:rPr>
          <w:rFonts w:ascii="Arial" w:hAnsi="Arial" w:cs="Arial"/>
        </w:rPr>
        <w:t xml:space="preserve">Det. </w:t>
      </w:r>
      <w:proofErr w:type="spellStart"/>
      <w:r w:rsidRPr="00507D82">
        <w:rPr>
          <w:rFonts w:ascii="Arial" w:hAnsi="Arial" w:cs="Arial"/>
        </w:rPr>
        <w:t>Colabello</w:t>
      </w:r>
      <w:proofErr w:type="spellEnd"/>
      <w:r w:rsidRPr="00507D82">
        <w:rPr>
          <w:rFonts w:ascii="Arial" w:hAnsi="Arial" w:cs="Arial"/>
        </w:rPr>
        <w:t xml:space="preserve"> determined that Ms. Alomar did not have a valid certificate for a firearm</w:t>
      </w:r>
      <w:r>
        <w:rPr>
          <w:rFonts w:ascii="Arial" w:hAnsi="Arial" w:cs="Arial"/>
        </w:rPr>
        <w:t>.</w:t>
      </w:r>
      <w:r>
        <w:rPr>
          <w:rFonts w:ascii="Arial" w:hAnsi="Arial" w:cs="Arial"/>
        </w:rPr>
        <w:t xml:space="preserve"> </w:t>
      </w:r>
      <w:bookmarkStart w:id="0" w:name="_GoBack"/>
      <w:bookmarkEnd w:id="0"/>
      <w:r w:rsidR="00ED4BD7" w:rsidRPr="00ED4BD7">
        <w:rPr>
          <w:rFonts w:ascii="Arial" w:hAnsi="Arial" w:cs="Arial"/>
        </w:rPr>
        <w:lastRenderedPageBreak/>
        <w:t xml:space="preserve">The police arrested the </w:t>
      </w:r>
      <w:r w:rsidR="00ED4BD7">
        <w:rPr>
          <w:rFonts w:ascii="Arial" w:hAnsi="Arial" w:cs="Arial"/>
        </w:rPr>
        <w:t>Mr. Bell and Ms. Alomar</w:t>
      </w:r>
      <w:r w:rsidR="00ED4BD7" w:rsidRPr="00ED4BD7">
        <w:rPr>
          <w:rFonts w:ascii="Arial" w:hAnsi="Arial" w:cs="Arial"/>
        </w:rPr>
        <w:t xml:space="preserve"> for possession of marijuana for the purpose of trafficking. Ms. Alomar was also charged with unauthorized possession of a restrict</w:t>
      </w:r>
      <w:r w:rsidR="00ED4BD7">
        <w:rPr>
          <w:rFonts w:ascii="Arial" w:hAnsi="Arial" w:cs="Arial"/>
        </w:rPr>
        <w:t xml:space="preserve">ed firearm. </w:t>
      </w:r>
    </w:p>
    <w:p w:rsidR="00ED4BD7" w:rsidRDefault="00ED4BD7" w:rsidP="00ED4BD7">
      <w:pPr>
        <w:pStyle w:val="ListParagraph"/>
        <w:rPr>
          <w:rFonts w:ascii="Arial" w:hAnsi="Arial" w:cs="Arial"/>
        </w:rPr>
      </w:pPr>
    </w:p>
    <w:p w:rsidR="00507D82" w:rsidRPr="00ED4BD7" w:rsidRDefault="00ED4BD7" w:rsidP="00ED4BD7">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r>
        <w:rPr>
          <w:rFonts w:ascii="Arial" w:hAnsi="Arial" w:cs="Arial"/>
        </w:rPr>
        <w:t>The Applicants applied</w:t>
      </w:r>
      <w:r w:rsidRPr="00ED4BD7">
        <w:rPr>
          <w:rFonts w:ascii="Arial" w:hAnsi="Arial" w:cs="Arial"/>
        </w:rPr>
        <w:t xml:space="preserve"> under Section 24(2) of the Charter to exclude all of the evidence seized as well as utterances made by each of them.</w:t>
      </w:r>
      <w:r>
        <w:rPr>
          <w:rFonts w:ascii="Arial" w:hAnsi="Arial" w:cs="Arial"/>
        </w:rPr>
        <w:t xml:space="preserve"> </w:t>
      </w:r>
      <w:r w:rsidR="00507D82" w:rsidRPr="00ED4BD7">
        <w:rPr>
          <w:rFonts w:ascii="Arial" w:hAnsi="Arial" w:cs="Arial"/>
        </w:rPr>
        <w:t>At the application</w:t>
      </w:r>
      <w:r>
        <w:rPr>
          <w:rFonts w:ascii="Arial" w:hAnsi="Arial" w:cs="Arial"/>
        </w:rPr>
        <w:t xml:space="preserve"> hearing</w:t>
      </w:r>
      <w:r w:rsidR="00507D82" w:rsidRPr="00ED4BD7">
        <w:rPr>
          <w:rFonts w:ascii="Arial" w:hAnsi="Arial" w:cs="Arial"/>
        </w:rPr>
        <w:t xml:space="preserve">, </w:t>
      </w:r>
      <w:proofErr w:type="spellStart"/>
      <w:r w:rsidR="00897639" w:rsidRPr="00ED4BD7">
        <w:rPr>
          <w:rFonts w:ascii="Arial" w:hAnsi="Arial" w:cs="Arial"/>
        </w:rPr>
        <w:t>Anthopolous</w:t>
      </w:r>
      <w:proofErr w:type="spellEnd"/>
      <w:r w:rsidR="00897639" w:rsidRPr="00ED4BD7">
        <w:rPr>
          <w:rFonts w:ascii="Arial" w:hAnsi="Arial" w:cs="Arial"/>
        </w:rPr>
        <w:t xml:space="preserve"> J identified four issues to be determined:</w:t>
      </w:r>
    </w:p>
    <w:p w:rsidR="00897639" w:rsidRPr="00897639" w:rsidRDefault="00897639" w:rsidP="00897639">
      <w:pPr>
        <w:pStyle w:val="ListParagraph"/>
        <w:rPr>
          <w:rFonts w:ascii="Arial" w:hAnsi="Arial" w:cs="Arial"/>
        </w:rPr>
      </w:pPr>
    </w:p>
    <w:p w:rsidR="00897639" w:rsidRPr="00897639" w:rsidRDefault="00897639" w:rsidP="00897639">
      <w:pPr>
        <w:pStyle w:val="ListParagraph"/>
        <w:widowControl w:val="0"/>
        <w:numPr>
          <w:ilvl w:val="1"/>
          <w:numId w:val="1"/>
        </w:numPr>
        <w:autoSpaceDE w:val="0"/>
        <w:autoSpaceDN w:val="0"/>
        <w:adjustRightInd w:val="0"/>
        <w:spacing w:line="360" w:lineRule="auto"/>
        <w:contextualSpacing/>
        <w:rPr>
          <w:rFonts w:ascii="Arial" w:hAnsi="Arial" w:cs="Arial"/>
        </w:rPr>
      </w:pPr>
      <w:r w:rsidRPr="00897639">
        <w:rPr>
          <w:rFonts w:ascii="Arial" w:hAnsi="Arial" w:cs="Arial"/>
        </w:rPr>
        <w:t xml:space="preserve">Was the detention of the vehicle and its occupants lawful or did it violate section 9 of the </w:t>
      </w:r>
      <w:r w:rsidRPr="00897639">
        <w:rPr>
          <w:rFonts w:ascii="Arial" w:hAnsi="Arial" w:cs="Arial"/>
          <w:i/>
        </w:rPr>
        <w:t>Charter</w:t>
      </w:r>
      <w:r w:rsidRPr="00897639">
        <w:rPr>
          <w:rFonts w:ascii="Arial" w:hAnsi="Arial" w:cs="Arial"/>
        </w:rPr>
        <w:t>?</w:t>
      </w:r>
    </w:p>
    <w:p w:rsidR="00897639" w:rsidRPr="00897639" w:rsidRDefault="00897639" w:rsidP="00897639">
      <w:pPr>
        <w:pStyle w:val="ListParagraph"/>
        <w:widowControl w:val="0"/>
        <w:numPr>
          <w:ilvl w:val="1"/>
          <w:numId w:val="1"/>
        </w:numPr>
        <w:autoSpaceDE w:val="0"/>
        <w:autoSpaceDN w:val="0"/>
        <w:adjustRightInd w:val="0"/>
        <w:spacing w:line="360" w:lineRule="auto"/>
        <w:contextualSpacing/>
        <w:rPr>
          <w:rFonts w:ascii="Arial" w:hAnsi="Arial" w:cs="Arial"/>
        </w:rPr>
      </w:pPr>
      <w:r w:rsidRPr="00897639">
        <w:rPr>
          <w:rFonts w:ascii="Arial" w:hAnsi="Arial" w:cs="Arial"/>
        </w:rPr>
        <w:t xml:space="preserve">Did the officers violate the Applicants’ rights to counsel as guaranteed in sections 10(a) and (b) of the </w:t>
      </w:r>
      <w:r w:rsidRPr="00897639">
        <w:rPr>
          <w:rFonts w:ascii="Arial" w:hAnsi="Arial" w:cs="Arial"/>
          <w:i/>
        </w:rPr>
        <w:t>Charter</w:t>
      </w:r>
      <w:r w:rsidRPr="00897639">
        <w:rPr>
          <w:rFonts w:ascii="Arial" w:hAnsi="Arial" w:cs="Arial"/>
        </w:rPr>
        <w:t xml:space="preserve"> in questioning them?</w:t>
      </w:r>
    </w:p>
    <w:p w:rsidR="00897639" w:rsidRPr="00897639" w:rsidRDefault="00897639" w:rsidP="00897639">
      <w:pPr>
        <w:pStyle w:val="ListParagraph"/>
        <w:widowControl w:val="0"/>
        <w:numPr>
          <w:ilvl w:val="1"/>
          <w:numId w:val="1"/>
        </w:numPr>
        <w:autoSpaceDE w:val="0"/>
        <w:autoSpaceDN w:val="0"/>
        <w:adjustRightInd w:val="0"/>
        <w:spacing w:line="360" w:lineRule="auto"/>
        <w:contextualSpacing/>
        <w:rPr>
          <w:rFonts w:ascii="Arial" w:hAnsi="Arial" w:cs="Arial"/>
        </w:rPr>
      </w:pPr>
      <w:r w:rsidRPr="00897639">
        <w:rPr>
          <w:rFonts w:ascii="Arial" w:hAnsi="Arial" w:cs="Arial"/>
        </w:rPr>
        <w:t xml:space="preserve">Was the search of Ms. Alomar’s cell phone done in violation of her rights under section 8 of the </w:t>
      </w:r>
      <w:r w:rsidRPr="00897639">
        <w:rPr>
          <w:rFonts w:ascii="Arial" w:hAnsi="Arial" w:cs="Arial"/>
          <w:i/>
        </w:rPr>
        <w:t>Charter</w:t>
      </w:r>
      <w:r w:rsidRPr="00897639">
        <w:rPr>
          <w:rFonts w:ascii="Arial" w:hAnsi="Arial" w:cs="Arial"/>
        </w:rPr>
        <w:t>?</w:t>
      </w:r>
    </w:p>
    <w:p w:rsidR="00897639" w:rsidRDefault="00897639" w:rsidP="00897639">
      <w:pPr>
        <w:pStyle w:val="ListParagraph"/>
        <w:widowControl w:val="0"/>
        <w:numPr>
          <w:ilvl w:val="1"/>
          <w:numId w:val="1"/>
        </w:numPr>
        <w:autoSpaceDE w:val="0"/>
        <w:autoSpaceDN w:val="0"/>
        <w:adjustRightInd w:val="0"/>
        <w:spacing w:line="360" w:lineRule="auto"/>
        <w:contextualSpacing/>
        <w:rPr>
          <w:rFonts w:ascii="Arial" w:hAnsi="Arial" w:cs="Arial"/>
        </w:rPr>
      </w:pPr>
      <w:r w:rsidRPr="00897639">
        <w:rPr>
          <w:rFonts w:ascii="Arial" w:hAnsi="Arial" w:cs="Arial"/>
        </w:rPr>
        <w:t xml:space="preserve">Should the marijuana, the utterances made and/or the photos from the cell phone be excluded from evidence pursuant to section 24(2) of the </w:t>
      </w:r>
      <w:r w:rsidRPr="00897639">
        <w:rPr>
          <w:rFonts w:ascii="Arial" w:hAnsi="Arial" w:cs="Arial"/>
          <w:i/>
        </w:rPr>
        <w:t>Charter</w:t>
      </w:r>
      <w:r w:rsidRPr="00897639">
        <w:rPr>
          <w:rFonts w:ascii="Arial" w:hAnsi="Arial" w:cs="Arial"/>
        </w:rPr>
        <w:t>?</w:t>
      </w:r>
    </w:p>
    <w:p w:rsidR="00897639" w:rsidRPr="00897639" w:rsidRDefault="00897639" w:rsidP="00897639">
      <w:pPr>
        <w:pStyle w:val="ListParagraph"/>
        <w:widowControl w:val="0"/>
        <w:autoSpaceDE w:val="0"/>
        <w:autoSpaceDN w:val="0"/>
        <w:adjustRightInd w:val="0"/>
        <w:spacing w:line="360" w:lineRule="auto"/>
        <w:ind w:left="1440"/>
        <w:contextualSpacing/>
        <w:rPr>
          <w:rFonts w:ascii="Arial" w:hAnsi="Arial" w:cs="Arial"/>
        </w:rPr>
      </w:pPr>
    </w:p>
    <w:p w:rsidR="00897639" w:rsidRPr="0090557C" w:rsidRDefault="00897639" w:rsidP="0090557C">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rPr>
      </w:pPr>
    </w:p>
    <w:p w:rsidR="005C4A23" w:rsidRPr="0006525A" w:rsidRDefault="005C4A23" w:rsidP="005C4A23">
      <w:pPr>
        <w:pStyle w:val="BodyText"/>
        <w:tabs>
          <w:tab w:val="num" w:pos="720"/>
        </w:tabs>
        <w:spacing w:line="480" w:lineRule="auto"/>
        <w:rPr>
          <w:rFonts w:ascii="Arial" w:hAnsi="Arial" w:cs="Arial"/>
          <w:lang w:val="en-CA"/>
        </w:rPr>
      </w:pPr>
    </w:p>
    <w:p w:rsidR="005C4A23" w:rsidRPr="00670126" w:rsidRDefault="005C4A23" w:rsidP="005C4A23">
      <w:pPr>
        <w:pStyle w:val="BodyText"/>
        <w:tabs>
          <w:tab w:val="num" w:pos="720"/>
        </w:tabs>
        <w:spacing w:line="240" w:lineRule="auto"/>
        <w:ind w:left="1440"/>
        <w:rPr>
          <w:rFonts w:ascii="Arial" w:hAnsi="Arial" w:cs="Arial"/>
          <w:lang w:val="en-CA"/>
        </w:rPr>
      </w:pPr>
      <w:r w:rsidRPr="00B60F52">
        <w:rPr>
          <w:rFonts w:ascii="Arial" w:hAnsi="Arial" w:cs="Arial"/>
          <w:color w:val="FF0000"/>
        </w:rPr>
        <w:t xml:space="preserve">[This is where you will need to summarize </w:t>
      </w:r>
      <w:r>
        <w:rPr>
          <w:rFonts w:ascii="Arial" w:hAnsi="Arial" w:cs="Arial"/>
          <w:color w:val="FF0000"/>
        </w:rPr>
        <w:t xml:space="preserve">the trial judge’s </w:t>
      </w:r>
      <w:r w:rsidRPr="00B60F52">
        <w:rPr>
          <w:rFonts w:ascii="Arial" w:hAnsi="Arial" w:cs="Arial"/>
          <w:color w:val="FF0000"/>
        </w:rPr>
        <w:t xml:space="preserve">decision, by explaining how Justice </w:t>
      </w:r>
      <w:proofErr w:type="spellStart"/>
      <w:r w:rsidR="00ED4BD7">
        <w:rPr>
          <w:rFonts w:ascii="Arial" w:hAnsi="Arial" w:cs="Arial"/>
          <w:color w:val="FF0000"/>
        </w:rPr>
        <w:t>Antho</w:t>
      </w:r>
      <w:r w:rsidR="00897639">
        <w:rPr>
          <w:rFonts w:ascii="Arial" w:hAnsi="Arial" w:cs="Arial"/>
          <w:color w:val="FF0000"/>
        </w:rPr>
        <w:t>polous</w:t>
      </w:r>
      <w:proofErr w:type="spellEnd"/>
      <w:r>
        <w:rPr>
          <w:rFonts w:ascii="Arial" w:hAnsi="Arial" w:cs="Arial"/>
          <w:color w:val="FF0000"/>
        </w:rPr>
        <w:t xml:space="preserve"> </w:t>
      </w:r>
      <w:r w:rsidRPr="00B60F52">
        <w:rPr>
          <w:rFonts w:ascii="Arial" w:hAnsi="Arial" w:cs="Arial"/>
          <w:color w:val="FF0000"/>
        </w:rPr>
        <w:t xml:space="preserve">decided on each of the four </w:t>
      </w:r>
      <w:r w:rsidRPr="00DF0522">
        <w:rPr>
          <w:rFonts w:ascii="Arial" w:hAnsi="Arial" w:cs="Arial"/>
          <w:i/>
          <w:color w:val="FF0000"/>
        </w:rPr>
        <w:t>Charter</w:t>
      </w:r>
      <w:r>
        <w:rPr>
          <w:rFonts w:ascii="Arial" w:hAnsi="Arial" w:cs="Arial"/>
          <w:color w:val="FF0000"/>
        </w:rPr>
        <w:t xml:space="preserve"> </w:t>
      </w:r>
      <w:r w:rsidRPr="00B60F52">
        <w:rPr>
          <w:rFonts w:ascii="Arial" w:hAnsi="Arial" w:cs="Arial"/>
          <w:color w:val="FF0000"/>
        </w:rPr>
        <w:t>issues.  All quotes should</w:t>
      </w:r>
      <w:r>
        <w:rPr>
          <w:rFonts w:ascii="Arial" w:hAnsi="Arial" w:cs="Arial"/>
          <w:color w:val="FF0000"/>
        </w:rPr>
        <w:t xml:space="preserve"> be indented and single-spaced (</w:t>
      </w:r>
      <w:r w:rsidRPr="00B60F52">
        <w:rPr>
          <w:rFonts w:ascii="Arial" w:hAnsi="Arial" w:cs="Arial"/>
          <w:color w:val="FF0000"/>
        </w:rPr>
        <w:t>like this paragraph</w:t>
      </w:r>
      <w:r>
        <w:rPr>
          <w:rFonts w:ascii="Arial" w:hAnsi="Arial" w:cs="Arial"/>
          <w:color w:val="FF0000"/>
        </w:rPr>
        <w:t>)</w:t>
      </w:r>
      <w:r w:rsidRPr="00B60F52">
        <w:rPr>
          <w:rFonts w:ascii="Arial" w:hAnsi="Arial" w:cs="Arial"/>
          <w:color w:val="FF0000"/>
        </w:rPr>
        <w:t xml:space="preserve">.  </w:t>
      </w:r>
      <w:r>
        <w:rPr>
          <w:rFonts w:ascii="Arial" w:hAnsi="Arial" w:cs="Arial"/>
          <w:color w:val="FF0000"/>
        </w:rPr>
        <w:t xml:space="preserve">They </w:t>
      </w:r>
      <w:r w:rsidRPr="00B60F52">
        <w:rPr>
          <w:rFonts w:ascii="Arial" w:hAnsi="Arial" w:cs="Arial"/>
          <w:color w:val="FF0000"/>
        </w:rPr>
        <w:t xml:space="preserve">must be referenced immediately after the paragraph, noting the page </w:t>
      </w:r>
      <w:r w:rsidRPr="00B60F52">
        <w:rPr>
          <w:rFonts w:ascii="Arial" w:hAnsi="Arial" w:cs="Arial"/>
          <w:b/>
          <w:bCs/>
          <w:color w:val="FF0000"/>
        </w:rPr>
        <w:t>or</w:t>
      </w:r>
      <w:r w:rsidRPr="00B60F52">
        <w:rPr>
          <w:rFonts w:ascii="Arial" w:hAnsi="Arial" w:cs="Arial"/>
          <w:color w:val="FF0000"/>
        </w:rPr>
        <w:t xml:space="preserve"> paragraph number of the quote.]</w:t>
      </w:r>
    </w:p>
    <w:p w:rsidR="005C4A23"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44A27" w:rsidRPr="00A867D5" w:rsidRDefault="00544A27"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Pr="00A867D5" w:rsidRDefault="005C4A23" w:rsidP="005C4A23">
      <w:pPr>
        <w:pStyle w:val="BodyText2"/>
        <w:widowControl/>
        <w:tabs>
          <w:tab w:val="num" w:pos="720"/>
        </w:tabs>
        <w:autoSpaceDE/>
        <w:autoSpaceDN/>
        <w:adjustRightInd/>
        <w:spacing w:line="240" w:lineRule="auto"/>
        <w:ind w:left="720" w:right="1440" w:hanging="360"/>
        <w:jc w:val="center"/>
        <w:rPr>
          <w:rFonts w:ascii="Arial" w:hAnsi="Arial" w:cs="Arial"/>
        </w:rPr>
      </w:pPr>
    </w:p>
    <w:p w:rsidR="005C4A23" w:rsidRPr="00A867D5" w:rsidRDefault="005C4A23" w:rsidP="005C4A23">
      <w:pPr>
        <w:tabs>
          <w:tab w:val="num" w:pos="720"/>
        </w:tabs>
        <w:spacing w:line="360" w:lineRule="auto"/>
        <w:ind w:left="720" w:hanging="360"/>
        <w:jc w:val="center"/>
        <w:rPr>
          <w:rFonts w:ascii="Arial" w:hAnsi="Arial" w:cs="Arial"/>
          <w:b/>
          <w:bCs/>
        </w:rPr>
      </w:pPr>
      <w:r w:rsidRPr="00A867D5">
        <w:rPr>
          <w:rFonts w:ascii="Arial" w:hAnsi="Arial" w:cs="Arial"/>
          <w:b/>
          <w:bCs/>
        </w:rPr>
        <w:t>PART III</w:t>
      </w:r>
    </w:p>
    <w:p w:rsidR="005C4A23" w:rsidRDefault="005C4A23" w:rsidP="005C4A23">
      <w:pPr>
        <w:pStyle w:val="Heading1"/>
        <w:tabs>
          <w:tab w:val="num" w:pos="720"/>
        </w:tabs>
        <w:autoSpaceDE/>
        <w:autoSpaceDN/>
        <w:adjustRightInd/>
        <w:spacing w:line="360" w:lineRule="auto"/>
        <w:ind w:left="720" w:hanging="360"/>
        <w:rPr>
          <w:lang w:val="en-CA"/>
        </w:rPr>
      </w:pPr>
      <w:r w:rsidRPr="00A867D5">
        <w:rPr>
          <w:lang w:val="en-CA"/>
        </w:rPr>
        <w:t>GROUNDS OF APPEAL</w:t>
      </w:r>
    </w:p>
    <w:p w:rsidR="005C4A23" w:rsidRPr="00121464" w:rsidRDefault="005C4A23" w:rsidP="005C4A23"/>
    <w:p w:rsidR="005C4A23" w:rsidRPr="00544A27" w:rsidRDefault="005C4A23" w:rsidP="00544A27">
      <w:pPr>
        <w:widowControl w:val="0"/>
        <w:autoSpaceDE w:val="0"/>
        <w:autoSpaceDN w:val="0"/>
        <w:adjustRightInd w:val="0"/>
        <w:spacing w:line="360" w:lineRule="auto"/>
        <w:contextualSpacing/>
      </w:pPr>
      <w:r w:rsidRPr="00544A27">
        <w:rPr>
          <w:rFonts w:ascii="Arial" w:hAnsi="Arial" w:cs="Arial"/>
          <w:b/>
          <w:bCs/>
          <w:smallCaps/>
        </w:rPr>
        <w:t xml:space="preserve">Issue One: </w:t>
      </w:r>
      <w:r w:rsidR="00544A27" w:rsidRPr="00544A27">
        <w:rPr>
          <w:rFonts w:ascii="Arial" w:hAnsi="Arial" w:cs="Arial"/>
          <w:b/>
          <w:bCs/>
          <w:smallCaps/>
        </w:rPr>
        <w:t xml:space="preserve">Did Justice </w:t>
      </w:r>
      <w:proofErr w:type="spellStart"/>
      <w:r w:rsidR="00544A27" w:rsidRPr="00544A27">
        <w:rPr>
          <w:rFonts w:ascii="Arial" w:hAnsi="Arial" w:cs="Arial"/>
          <w:b/>
          <w:bCs/>
          <w:smallCaps/>
        </w:rPr>
        <w:t>Anthopolous</w:t>
      </w:r>
      <w:proofErr w:type="spellEnd"/>
      <w:r w:rsidR="00544A27" w:rsidRPr="00544A27">
        <w:rPr>
          <w:rFonts w:ascii="Arial" w:hAnsi="Arial" w:cs="Arial"/>
          <w:b/>
          <w:bCs/>
          <w:smallCaps/>
        </w:rPr>
        <w:t xml:space="preserve"> err in finding that the police detention of the Applicants and the vehicle was lawful and not arbitrary under s. 9 of the Charter?</w:t>
      </w:r>
    </w:p>
    <w:p w:rsidR="005C4A23" w:rsidRPr="00A867D5" w:rsidRDefault="005C4A23" w:rsidP="005C4A23">
      <w:pPr>
        <w:pStyle w:val="Header"/>
        <w:tabs>
          <w:tab w:val="clear" w:pos="4320"/>
          <w:tab w:val="clear" w:pos="8640"/>
          <w:tab w:val="num" w:pos="720"/>
        </w:tabs>
        <w:ind w:left="720" w:hanging="360"/>
        <w:rPr>
          <w:rFonts w:ascii="Arial" w:hAnsi="Arial" w:cs="Arial"/>
          <w:smallCaps/>
        </w:rPr>
      </w:pPr>
    </w:p>
    <w:p w:rsidR="005C4A23" w:rsidRDefault="005C4A23"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color w:val="FF0000"/>
        </w:rPr>
      </w:pPr>
      <w:r w:rsidRPr="00B60F52">
        <w:rPr>
          <w:rFonts w:ascii="Arial" w:hAnsi="Arial" w:cs="Arial"/>
          <w:color w:val="FF0000"/>
        </w:rPr>
        <w:t>[Insert your firm’s argument on this issue.  Refer to the explanatory notes, How to Prepare a Factum, for information on how to refer to cases and how to structure your argument.]</w:t>
      </w:r>
    </w:p>
    <w:p w:rsidR="005C4A23" w:rsidRPr="00991883" w:rsidRDefault="005C4A23" w:rsidP="005C4A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color w:val="FF0000"/>
        </w:rPr>
      </w:pPr>
    </w:p>
    <w:p w:rsidR="00544A27" w:rsidRPr="00544A27" w:rsidRDefault="005C4A23" w:rsidP="00544A27">
      <w:pPr>
        <w:pStyle w:val="Heading8"/>
        <w:tabs>
          <w:tab w:val="num" w:pos="720"/>
        </w:tabs>
        <w:rPr>
          <w:rFonts w:ascii="Arial" w:hAnsi="Arial" w:cs="Arial"/>
          <w:u w:val="none"/>
        </w:rPr>
      </w:pPr>
      <w:r w:rsidRPr="00544A27">
        <w:rPr>
          <w:rFonts w:ascii="Arial" w:hAnsi="Arial" w:cs="Arial"/>
          <w:u w:val="none"/>
        </w:rPr>
        <w:t xml:space="preserve">Issue Two: </w:t>
      </w:r>
      <w:r w:rsidR="00544A27" w:rsidRPr="00544A27">
        <w:rPr>
          <w:rFonts w:ascii="Arial" w:hAnsi="Arial" w:cs="Arial"/>
          <w:u w:val="none"/>
        </w:rPr>
        <w:t xml:space="preserve">Did Justice </w:t>
      </w:r>
      <w:proofErr w:type="spellStart"/>
      <w:r w:rsidR="00544A27" w:rsidRPr="00544A27">
        <w:rPr>
          <w:rFonts w:ascii="Arial" w:hAnsi="Arial" w:cs="Arial"/>
          <w:u w:val="none"/>
        </w:rPr>
        <w:t>Anthopolous</w:t>
      </w:r>
      <w:proofErr w:type="spellEnd"/>
      <w:r w:rsidR="00544A27" w:rsidRPr="00544A27">
        <w:rPr>
          <w:rFonts w:ascii="Arial" w:hAnsi="Arial" w:cs="Arial"/>
          <w:u w:val="none"/>
        </w:rPr>
        <w:t xml:space="preserve"> err in finding that the officers violated the Applicants’ rights to counsel as guaranteed in sections 10(a) and (b) of the Charter in questioning them?</w:t>
      </w:r>
    </w:p>
    <w:p w:rsidR="005C4A23" w:rsidRPr="00A867D5" w:rsidRDefault="005C4A23" w:rsidP="005C4A23">
      <w:pPr>
        <w:tabs>
          <w:tab w:val="num" w:pos="720"/>
        </w:tabs>
        <w:ind w:left="720" w:hanging="360"/>
        <w:jc w:val="center"/>
        <w:rPr>
          <w:rFonts w:ascii="Arial" w:hAnsi="Arial" w:cs="Arial"/>
          <w:b/>
          <w:bCs/>
          <w:smallCaps/>
          <w:u w:val="single"/>
        </w:rPr>
      </w:pPr>
    </w:p>
    <w:p w:rsidR="005C4A23" w:rsidRDefault="005C4A23"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color w:val="FF0000"/>
        </w:rPr>
      </w:pPr>
      <w:r w:rsidRPr="00B60F52">
        <w:rPr>
          <w:rFonts w:ascii="Arial" w:hAnsi="Arial" w:cs="Arial"/>
          <w:color w:val="FF0000"/>
        </w:rPr>
        <w:t>[Insert your firm’s argument on this issue.  Refer to the explanatory notes, How to Prepare a Factum, for information on how to refer to cases and how to structure your argument.]</w:t>
      </w:r>
    </w:p>
    <w:p w:rsidR="005C4A23" w:rsidRPr="00991883" w:rsidRDefault="005C4A23" w:rsidP="005C4A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color w:val="FF0000"/>
        </w:rPr>
      </w:pPr>
    </w:p>
    <w:p w:rsidR="005C4A23" w:rsidRDefault="005C4A23" w:rsidP="005C4A23">
      <w:pPr>
        <w:pStyle w:val="Heading7"/>
        <w:tabs>
          <w:tab w:val="num" w:pos="720"/>
        </w:tabs>
        <w:ind w:left="360" w:hanging="360"/>
        <w:jc w:val="left"/>
        <w:rPr>
          <w:rFonts w:ascii="Arial" w:hAnsi="Arial" w:cs="Arial"/>
          <w:bCs w:val="0"/>
          <w:smallCaps/>
          <w:u w:val="none"/>
        </w:rPr>
      </w:pPr>
    </w:p>
    <w:p w:rsidR="005C4A23" w:rsidRPr="00544A27" w:rsidRDefault="005C4A23" w:rsidP="005C4A23">
      <w:pPr>
        <w:pStyle w:val="Heading7"/>
        <w:tabs>
          <w:tab w:val="num" w:pos="720"/>
        </w:tabs>
        <w:ind w:left="360" w:hanging="360"/>
        <w:jc w:val="left"/>
        <w:rPr>
          <w:rFonts w:ascii="Arial" w:hAnsi="Arial" w:cs="Arial"/>
          <w:smallCaps/>
          <w:u w:val="none"/>
          <w:lang w:val="en-GB"/>
        </w:rPr>
      </w:pPr>
      <w:r w:rsidRPr="006905AF">
        <w:rPr>
          <w:rFonts w:ascii="Arial" w:hAnsi="Arial" w:cs="Arial"/>
          <w:smallCaps/>
          <w:u w:val="none"/>
          <w:lang w:val="en-GB"/>
        </w:rPr>
        <w:t xml:space="preserve">Issue Three: </w:t>
      </w:r>
      <w:r>
        <w:rPr>
          <w:rFonts w:ascii="Arial" w:hAnsi="Arial" w:cs="Arial"/>
          <w:smallCaps/>
          <w:u w:val="none"/>
          <w:lang w:val="en-GB"/>
        </w:rPr>
        <w:t xml:space="preserve">Did </w:t>
      </w:r>
      <w:r w:rsidR="00544A27">
        <w:rPr>
          <w:rFonts w:ascii="Arial" w:hAnsi="Arial" w:cs="Arial"/>
          <w:smallCaps/>
          <w:u w:val="none"/>
          <w:lang w:val="en-GB"/>
        </w:rPr>
        <w:t xml:space="preserve">Justice </w:t>
      </w:r>
      <w:proofErr w:type="spellStart"/>
      <w:r w:rsidR="00544A27">
        <w:rPr>
          <w:rFonts w:ascii="Arial" w:hAnsi="Arial" w:cs="Arial"/>
          <w:smallCaps/>
          <w:u w:val="none"/>
          <w:lang w:val="en-GB"/>
        </w:rPr>
        <w:t>Anthopolous</w:t>
      </w:r>
      <w:proofErr w:type="spellEnd"/>
      <w:r w:rsidR="00544A27">
        <w:rPr>
          <w:rFonts w:ascii="Arial" w:hAnsi="Arial" w:cs="Arial"/>
          <w:smallCaps/>
          <w:u w:val="none"/>
          <w:lang w:val="en-GB"/>
        </w:rPr>
        <w:t xml:space="preserve"> err in finding that the search of </w:t>
      </w:r>
      <w:proofErr w:type="spellStart"/>
      <w:r w:rsidR="00544A27">
        <w:rPr>
          <w:rFonts w:ascii="Arial" w:hAnsi="Arial" w:cs="Arial"/>
          <w:smallCaps/>
          <w:u w:val="none"/>
          <w:lang w:val="en-GB"/>
        </w:rPr>
        <w:t>Ms.</w:t>
      </w:r>
      <w:proofErr w:type="spellEnd"/>
      <w:r w:rsidR="00544A27">
        <w:rPr>
          <w:rFonts w:ascii="Arial" w:hAnsi="Arial" w:cs="Arial"/>
          <w:smallCaps/>
          <w:u w:val="none"/>
          <w:lang w:val="en-GB"/>
        </w:rPr>
        <w:t xml:space="preserve"> Alomar’s cell phone was done in violation of her rights under section 8 of the </w:t>
      </w:r>
      <w:r w:rsidR="00544A27">
        <w:rPr>
          <w:rFonts w:ascii="Arial" w:hAnsi="Arial" w:cs="Arial"/>
          <w:i/>
          <w:smallCaps/>
          <w:u w:val="none"/>
          <w:lang w:val="en-GB"/>
        </w:rPr>
        <w:t>Charter</w:t>
      </w:r>
      <w:r w:rsidR="00544A27">
        <w:rPr>
          <w:rFonts w:ascii="Arial" w:hAnsi="Arial" w:cs="Arial"/>
          <w:smallCaps/>
          <w:u w:val="none"/>
          <w:lang w:val="en-GB"/>
        </w:rPr>
        <w:t>?</w:t>
      </w:r>
    </w:p>
    <w:p w:rsidR="005C4A23" w:rsidRPr="00A867D5" w:rsidRDefault="005C4A23" w:rsidP="005C4A23">
      <w:pPr>
        <w:tabs>
          <w:tab w:val="num" w:pos="720"/>
        </w:tabs>
        <w:ind w:left="720" w:hanging="360"/>
        <w:jc w:val="center"/>
        <w:rPr>
          <w:rFonts w:ascii="Arial" w:hAnsi="Arial" w:cs="Arial"/>
          <w:b/>
          <w:bCs/>
          <w:smallCaps/>
          <w:u w:val="single"/>
        </w:rPr>
      </w:pPr>
    </w:p>
    <w:p w:rsidR="005C4A23" w:rsidRDefault="005C4A23"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color w:val="FF0000"/>
        </w:rPr>
      </w:pPr>
      <w:r w:rsidRPr="00B60F52">
        <w:rPr>
          <w:rFonts w:ascii="Arial" w:hAnsi="Arial" w:cs="Arial"/>
          <w:color w:val="FF0000"/>
        </w:rPr>
        <w:t>[Insert your firm’s argument on this issue.  Refer to the explanatory notes, How to Prepare a Factum, for information on how to refer to cases and how to structure your argument.]</w:t>
      </w:r>
    </w:p>
    <w:p w:rsidR="005C4A23" w:rsidRPr="00991883" w:rsidRDefault="005C4A23" w:rsidP="005C4A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color w:val="FF0000"/>
        </w:rPr>
      </w:pPr>
    </w:p>
    <w:p w:rsidR="005C4A23" w:rsidRDefault="005C4A23" w:rsidP="005C4A23">
      <w:pPr>
        <w:tabs>
          <w:tab w:val="num" w:pos="720"/>
        </w:tabs>
        <w:spacing w:after="120"/>
        <w:rPr>
          <w:rFonts w:ascii="Arial" w:hAnsi="Arial" w:cs="Arial"/>
          <w:b/>
          <w:bCs/>
          <w:iCs/>
          <w:smallCaps/>
          <w:lang w:val="en-GB"/>
        </w:rPr>
      </w:pPr>
    </w:p>
    <w:p w:rsidR="005C4A23" w:rsidRPr="00E1162A" w:rsidRDefault="005C4A23" w:rsidP="005C4A23">
      <w:pPr>
        <w:rPr>
          <w:rFonts w:ascii="Arial" w:hAnsi="Arial" w:cs="Arial"/>
          <w:b/>
          <w:bCs/>
          <w:iCs/>
          <w:smallCaps/>
          <w:lang w:val="en-GB"/>
        </w:rPr>
      </w:pPr>
      <w:r w:rsidRPr="006905AF">
        <w:rPr>
          <w:rFonts w:ascii="Arial" w:hAnsi="Arial" w:cs="Arial"/>
          <w:b/>
          <w:bCs/>
          <w:iCs/>
          <w:smallCaps/>
          <w:lang w:val="en-GB"/>
        </w:rPr>
        <w:t xml:space="preserve">Issue Four: </w:t>
      </w:r>
      <w:r>
        <w:rPr>
          <w:rFonts w:ascii="Arial" w:hAnsi="Arial" w:cs="Arial"/>
          <w:b/>
          <w:bCs/>
          <w:iCs/>
          <w:smallCaps/>
          <w:lang w:val="en-GB"/>
        </w:rPr>
        <w:t xml:space="preserve">If any </w:t>
      </w:r>
      <w:r w:rsidRPr="00DE1423">
        <w:rPr>
          <w:rFonts w:ascii="Arial" w:hAnsi="Arial" w:cs="Arial"/>
          <w:b/>
          <w:bCs/>
          <w:i/>
          <w:iCs/>
          <w:smallCaps/>
          <w:lang w:val="en-GB"/>
        </w:rPr>
        <w:t>Charter</w:t>
      </w:r>
      <w:r w:rsidR="00544A27">
        <w:rPr>
          <w:rFonts w:ascii="Arial" w:hAnsi="Arial" w:cs="Arial"/>
          <w:b/>
          <w:bCs/>
          <w:iCs/>
          <w:smallCaps/>
          <w:lang w:val="en-GB"/>
        </w:rPr>
        <w:t xml:space="preserve">-infringing conduct occurred, should the marijuana, the statements of </w:t>
      </w:r>
      <w:proofErr w:type="spellStart"/>
      <w:r w:rsidR="00544A27">
        <w:rPr>
          <w:rFonts w:ascii="Arial" w:hAnsi="Arial" w:cs="Arial"/>
          <w:b/>
          <w:bCs/>
          <w:iCs/>
          <w:smallCaps/>
          <w:lang w:val="en-GB"/>
        </w:rPr>
        <w:t>Mr.</w:t>
      </w:r>
      <w:proofErr w:type="spellEnd"/>
      <w:r w:rsidR="00544A27">
        <w:rPr>
          <w:rFonts w:ascii="Arial" w:hAnsi="Arial" w:cs="Arial"/>
          <w:b/>
          <w:bCs/>
          <w:iCs/>
          <w:smallCaps/>
          <w:lang w:val="en-GB"/>
        </w:rPr>
        <w:t xml:space="preserve"> Bell or the photo and video evidence of the firearms violation </w:t>
      </w:r>
      <w:r>
        <w:rPr>
          <w:rFonts w:ascii="Arial" w:hAnsi="Arial" w:cs="Arial"/>
          <w:b/>
          <w:bCs/>
          <w:iCs/>
          <w:smallCaps/>
          <w:lang w:val="en-GB"/>
        </w:rPr>
        <w:t xml:space="preserve">be excluded pursuant to section 24(2) of the </w:t>
      </w:r>
      <w:r w:rsidRPr="00DE1423">
        <w:rPr>
          <w:rFonts w:ascii="Arial" w:hAnsi="Arial" w:cs="Arial"/>
          <w:b/>
          <w:bCs/>
          <w:i/>
          <w:iCs/>
          <w:smallCaps/>
          <w:lang w:val="en-GB"/>
        </w:rPr>
        <w:t>Charter</w:t>
      </w:r>
      <w:r>
        <w:rPr>
          <w:rFonts w:ascii="Arial" w:hAnsi="Arial" w:cs="Arial"/>
          <w:b/>
          <w:bCs/>
          <w:iCs/>
          <w:smallCaps/>
          <w:lang w:val="en-GB"/>
        </w:rPr>
        <w:t xml:space="preserve">? </w:t>
      </w:r>
    </w:p>
    <w:p w:rsidR="005C4A23" w:rsidRPr="006905AF" w:rsidRDefault="005C4A23" w:rsidP="005C4A23">
      <w:pPr>
        <w:tabs>
          <w:tab w:val="num" w:pos="720"/>
        </w:tabs>
        <w:ind w:left="720" w:hanging="360"/>
        <w:jc w:val="center"/>
        <w:rPr>
          <w:rFonts w:ascii="Arial" w:hAnsi="Arial" w:cs="Arial"/>
          <w:b/>
          <w:bCs/>
          <w:smallCaps/>
          <w:u w:val="single"/>
          <w:lang w:val="en-GB"/>
        </w:rPr>
      </w:pPr>
    </w:p>
    <w:p w:rsidR="005C4A23" w:rsidRDefault="005C4A23"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color w:val="FF0000"/>
        </w:rPr>
      </w:pPr>
      <w:r w:rsidRPr="00B60F52">
        <w:rPr>
          <w:rFonts w:ascii="Arial" w:hAnsi="Arial" w:cs="Arial"/>
          <w:color w:val="FF0000"/>
        </w:rPr>
        <w:t>[Insert your firm’s argument on this issue.  Refer to the explanatory notes, How to Prepare a Factum, for information on how to refer to cases and how to structure your argument.]</w:t>
      </w:r>
    </w:p>
    <w:p w:rsidR="005C4A23" w:rsidRPr="00991883" w:rsidRDefault="005C4A23" w:rsidP="005C4A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hAnsi="Arial" w:cs="Arial"/>
          <w:color w:val="FF0000"/>
        </w:rPr>
      </w:pPr>
    </w:p>
    <w:p w:rsidR="005C4A23" w:rsidRPr="00B60F52" w:rsidRDefault="005C4A23" w:rsidP="005C4A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Arial" w:hAnsi="Arial" w:cs="Arial"/>
        </w:rPr>
      </w:pPr>
    </w:p>
    <w:p w:rsidR="005C4A23" w:rsidRPr="00A867D5" w:rsidRDefault="005C4A23" w:rsidP="005C4A23">
      <w:pPr>
        <w:pStyle w:val="Heading7"/>
        <w:tabs>
          <w:tab w:val="num" w:pos="720"/>
        </w:tabs>
        <w:spacing w:after="0"/>
        <w:jc w:val="left"/>
        <w:rPr>
          <w:rFonts w:ascii="Arial" w:hAnsi="Arial" w:cs="Arial"/>
          <w:iCs/>
          <w:smallCaps/>
          <w:u w:val="none"/>
        </w:rPr>
      </w:pPr>
      <w:r w:rsidRPr="00A867D5">
        <w:rPr>
          <w:rFonts w:ascii="Arial" w:hAnsi="Arial" w:cs="Arial"/>
          <w:iCs/>
          <w:smallCaps/>
          <w:u w:val="none"/>
        </w:rPr>
        <w:t>Application to this case</w:t>
      </w:r>
    </w:p>
    <w:p w:rsidR="005C4A23" w:rsidRPr="00A867D5" w:rsidRDefault="005C4A23" w:rsidP="005C4A23">
      <w:pPr>
        <w:tabs>
          <w:tab w:val="num" w:pos="720"/>
        </w:tabs>
        <w:ind w:left="720" w:hanging="360"/>
        <w:rPr>
          <w:rFonts w:ascii="Arial" w:hAnsi="Arial" w:cs="Arial"/>
        </w:rPr>
      </w:pPr>
    </w:p>
    <w:p w:rsidR="005C4A23" w:rsidRPr="00B60F52" w:rsidRDefault="005C4A23"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hAnsi="Arial" w:cs="Arial"/>
          <w:color w:val="FF0000"/>
        </w:rPr>
      </w:pPr>
      <w:r w:rsidRPr="00B60F52">
        <w:rPr>
          <w:rFonts w:ascii="Arial" w:hAnsi="Arial" w:cs="Arial"/>
          <w:color w:val="FF0000"/>
        </w:rPr>
        <w:t>[Insert a concluding statement, summarizing how the preceding arguments support the order you have requested</w:t>
      </w:r>
      <w:r>
        <w:rPr>
          <w:rFonts w:ascii="Arial" w:hAnsi="Arial" w:cs="Arial"/>
          <w:color w:val="FF0000"/>
        </w:rPr>
        <w:t>.]</w:t>
      </w:r>
    </w:p>
    <w:p w:rsidR="005C4A23" w:rsidRDefault="005C4A23" w:rsidP="005C4A23">
      <w:pPr>
        <w:pStyle w:val="Header"/>
        <w:tabs>
          <w:tab w:val="clear" w:pos="4320"/>
          <w:tab w:val="clear" w:pos="8640"/>
          <w:tab w:val="num" w:pos="720"/>
        </w:tabs>
        <w:jc w:val="center"/>
        <w:rPr>
          <w:rFonts w:ascii="Arial" w:hAnsi="Arial" w:cs="Arial"/>
        </w:rPr>
      </w:pPr>
    </w:p>
    <w:p w:rsidR="005C4A23" w:rsidRDefault="005C4A23" w:rsidP="005C4A23">
      <w:pPr>
        <w:pStyle w:val="Header"/>
        <w:tabs>
          <w:tab w:val="clear" w:pos="4320"/>
          <w:tab w:val="clear" w:pos="8640"/>
          <w:tab w:val="num" w:pos="720"/>
        </w:tabs>
        <w:jc w:val="center"/>
        <w:rPr>
          <w:rFonts w:ascii="Arial" w:hAnsi="Arial" w:cs="Arial"/>
        </w:rPr>
      </w:pPr>
    </w:p>
    <w:p w:rsidR="005C4A23" w:rsidRPr="00A867D5" w:rsidRDefault="005C4A23" w:rsidP="005C4A23">
      <w:pPr>
        <w:pStyle w:val="Header"/>
        <w:tabs>
          <w:tab w:val="clear" w:pos="4320"/>
          <w:tab w:val="clear" w:pos="8640"/>
          <w:tab w:val="num" w:pos="720"/>
        </w:tabs>
        <w:jc w:val="center"/>
        <w:rPr>
          <w:rFonts w:ascii="Arial" w:hAnsi="Arial" w:cs="Arial"/>
        </w:rPr>
      </w:pPr>
    </w:p>
    <w:p w:rsidR="005C4A23" w:rsidRPr="00A867D5" w:rsidRDefault="005C4A23" w:rsidP="005C4A23">
      <w:pPr>
        <w:pStyle w:val="Heading5"/>
        <w:tabs>
          <w:tab w:val="num" w:pos="720"/>
        </w:tabs>
        <w:spacing w:line="360" w:lineRule="auto"/>
        <w:ind w:left="720" w:hanging="360"/>
        <w:rPr>
          <w:rFonts w:ascii="Arial" w:hAnsi="Arial" w:cs="Arial"/>
          <w:b/>
          <w:bCs/>
          <w:i w:val="0"/>
          <w:u w:val="none"/>
        </w:rPr>
      </w:pPr>
      <w:r w:rsidRPr="00A867D5">
        <w:rPr>
          <w:rFonts w:ascii="Arial" w:hAnsi="Arial" w:cs="Arial"/>
          <w:b/>
          <w:bCs/>
          <w:i w:val="0"/>
          <w:u w:val="none"/>
        </w:rPr>
        <w:t>PART IV</w:t>
      </w:r>
    </w:p>
    <w:p w:rsidR="005C4A23" w:rsidRPr="00A867D5" w:rsidRDefault="005C4A23" w:rsidP="005C4A23">
      <w:pPr>
        <w:pStyle w:val="Heading5"/>
        <w:tabs>
          <w:tab w:val="num" w:pos="720"/>
        </w:tabs>
        <w:spacing w:line="360" w:lineRule="auto"/>
        <w:ind w:left="720" w:hanging="360"/>
        <w:rPr>
          <w:rFonts w:ascii="Arial" w:hAnsi="Arial" w:cs="Arial"/>
        </w:rPr>
      </w:pPr>
      <w:r w:rsidRPr="00A867D5">
        <w:rPr>
          <w:rFonts w:ascii="Arial" w:hAnsi="Arial" w:cs="Arial"/>
          <w:b/>
          <w:bCs/>
          <w:i w:val="0"/>
          <w:u w:val="none"/>
        </w:rPr>
        <w:t>ORDER REQUESTED</w:t>
      </w:r>
    </w:p>
    <w:p w:rsidR="005C4A23" w:rsidRPr="00A867D5" w:rsidRDefault="005C4A23" w:rsidP="005C4A23">
      <w:pPr>
        <w:widowControl w:val="0"/>
        <w:numPr>
          <w:ilvl w:val="0"/>
          <w:numId w:val="1"/>
        </w:numPr>
        <w:tabs>
          <w:tab w:val="clear" w:pos="648"/>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line="360" w:lineRule="auto"/>
        <w:ind w:left="720" w:hanging="360"/>
        <w:rPr>
          <w:rFonts w:ascii="Arial" w:hAnsi="Arial" w:cs="Arial"/>
        </w:rPr>
      </w:pPr>
      <w:r w:rsidRPr="00A867D5">
        <w:rPr>
          <w:rFonts w:ascii="Arial" w:hAnsi="Arial" w:cs="Arial"/>
        </w:rPr>
        <w:t>It is respectfully requested that</w:t>
      </w:r>
      <w:r>
        <w:rPr>
          <w:rFonts w:ascii="Arial" w:hAnsi="Arial" w:cs="Arial"/>
        </w:rPr>
        <w:t xml:space="preserve"> </w:t>
      </w:r>
      <w:r>
        <w:rPr>
          <w:rFonts w:ascii="Arial" w:hAnsi="Arial" w:cs="Arial"/>
          <w:color w:val="FF0000"/>
        </w:rPr>
        <w:t>[E</w:t>
      </w:r>
      <w:r w:rsidRPr="006E4283">
        <w:rPr>
          <w:rFonts w:ascii="Arial" w:hAnsi="Arial" w:cs="Arial"/>
          <w:color w:val="FF0000"/>
        </w:rPr>
        <w:t>xplain what it is that you are requesting – whether you are requesting that the appeal be granted or dismissed</w:t>
      </w:r>
      <w:r>
        <w:rPr>
          <w:rFonts w:ascii="Arial" w:hAnsi="Arial" w:cs="Arial"/>
          <w:color w:val="FF0000"/>
        </w:rPr>
        <w:t>.</w:t>
      </w:r>
      <w:r w:rsidRPr="006E4283">
        <w:rPr>
          <w:rFonts w:ascii="Arial" w:hAnsi="Arial" w:cs="Arial"/>
          <w:color w:val="FF0000"/>
        </w:rPr>
        <w:t>]</w:t>
      </w:r>
    </w:p>
    <w:p w:rsidR="005C4A23" w:rsidRDefault="005C4A23" w:rsidP="005C4A23">
      <w:pPr>
        <w:tabs>
          <w:tab w:val="num" w:pos="720"/>
        </w:tabs>
        <w:rPr>
          <w:rFonts w:ascii="Arial" w:hAnsi="Arial" w:cs="Arial"/>
        </w:rPr>
      </w:pPr>
    </w:p>
    <w:p w:rsidR="005C4A23" w:rsidRDefault="005C4A23" w:rsidP="005C4A23">
      <w:pPr>
        <w:tabs>
          <w:tab w:val="num" w:pos="720"/>
        </w:tabs>
        <w:rPr>
          <w:rFonts w:ascii="Arial" w:hAnsi="Arial" w:cs="Arial"/>
        </w:rPr>
      </w:pPr>
    </w:p>
    <w:p w:rsidR="005C4A23" w:rsidRDefault="005C4A23" w:rsidP="005C4A23">
      <w:pPr>
        <w:tabs>
          <w:tab w:val="num" w:pos="720"/>
        </w:tabs>
        <w:rPr>
          <w:rFonts w:ascii="Arial" w:hAnsi="Arial" w:cs="Arial"/>
        </w:rPr>
      </w:pPr>
    </w:p>
    <w:p w:rsidR="005C4A23" w:rsidRDefault="005C4A23" w:rsidP="005C4A23">
      <w:pPr>
        <w:tabs>
          <w:tab w:val="num" w:pos="720"/>
        </w:tabs>
        <w:rPr>
          <w:rFonts w:ascii="Arial" w:hAnsi="Arial" w:cs="Arial"/>
        </w:rPr>
      </w:pPr>
    </w:p>
    <w:p w:rsidR="005C4A23" w:rsidRPr="00A867D5" w:rsidRDefault="005C4A23" w:rsidP="005C4A23">
      <w:pPr>
        <w:tabs>
          <w:tab w:val="num" w:pos="720"/>
        </w:tabs>
        <w:rPr>
          <w:rFonts w:ascii="Arial" w:hAnsi="Arial" w:cs="Arial"/>
        </w:rPr>
      </w:pPr>
      <w:r>
        <w:rPr>
          <w:rFonts w:ascii="Arial" w:hAnsi="Arial" w:cs="Arial"/>
        </w:rPr>
        <w:tab/>
      </w:r>
      <w:r w:rsidRPr="00A867D5">
        <w:rPr>
          <w:rFonts w:ascii="Arial" w:hAnsi="Arial" w:cs="Arial"/>
          <w:b/>
        </w:rPr>
        <w:t>ALL OF WHICH</w:t>
      </w:r>
      <w:r w:rsidRPr="00A867D5">
        <w:rPr>
          <w:rFonts w:ascii="Arial" w:hAnsi="Arial" w:cs="Arial"/>
        </w:rPr>
        <w:t xml:space="preserve"> is respectfully submitted by</w:t>
      </w:r>
    </w:p>
    <w:p w:rsidR="005C4A23" w:rsidRDefault="005C4A23" w:rsidP="005C4A23">
      <w:pPr>
        <w:tabs>
          <w:tab w:val="num" w:pos="720"/>
        </w:tabs>
        <w:spacing w:line="480" w:lineRule="auto"/>
        <w:ind w:left="720" w:hanging="360"/>
        <w:rPr>
          <w:rFonts w:ascii="Arial" w:hAnsi="Arial" w:cs="Arial"/>
        </w:rPr>
      </w:pPr>
    </w:p>
    <w:p w:rsidR="005C4A23" w:rsidRPr="00A867D5" w:rsidRDefault="005C4A23" w:rsidP="005C4A23">
      <w:pPr>
        <w:tabs>
          <w:tab w:val="num" w:pos="720"/>
        </w:tabs>
        <w:spacing w:line="480" w:lineRule="auto"/>
        <w:ind w:left="720" w:hanging="360"/>
        <w:rPr>
          <w:rFonts w:ascii="Arial" w:hAnsi="Arial" w:cs="Arial"/>
        </w:rPr>
      </w:pPr>
    </w:p>
    <w:p w:rsidR="005C4A23" w:rsidRPr="00A867D5" w:rsidRDefault="005C4A23" w:rsidP="005C4A23">
      <w:pPr>
        <w:tabs>
          <w:tab w:val="num" w:pos="720"/>
        </w:tabs>
        <w:spacing w:line="480" w:lineRule="auto"/>
        <w:ind w:left="720" w:hanging="360"/>
        <w:rPr>
          <w:rFonts w:ascii="Arial" w:hAnsi="Arial" w:cs="Arial"/>
        </w:rPr>
      </w:pPr>
    </w:p>
    <w:p w:rsidR="005C4A23" w:rsidRPr="00A867D5" w:rsidRDefault="005C4A23" w:rsidP="005C4A23">
      <w:pPr>
        <w:tabs>
          <w:tab w:val="num" w:pos="720"/>
        </w:tabs>
        <w:ind w:left="720" w:hanging="360"/>
        <w:rPr>
          <w:rFonts w:ascii="Arial" w:hAnsi="Arial" w:cs="Arial"/>
        </w:rPr>
      </w:pPr>
      <w:r w:rsidRPr="00A867D5">
        <w:rPr>
          <w:rFonts w:ascii="Arial" w:hAnsi="Arial" w:cs="Arial"/>
        </w:rPr>
        <w:tab/>
      </w:r>
      <w:r w:rsidRPr="00A867D5">
        <w:rPr>
          <w:rFonts w:ascii="Arial" w:hAnsi="Arial" w:cs="Arial"/>
        </w:rPr>
        <w:tab/>
        <w:t>_____________________________________</w:t>
      </w:r>
    </w:p>
    <w:p w:rsidR="005C4A23" w:rsidRPr="006E4283" w:rsidRDefault="005C4A23" w:rsidP="005C4A23">
      <w:pPr>
        <w:pStyle w:val="Heading9"/>
        <w:tabs>
          <w:tab w:val="num" w:pos="720"/>
        </w:tabs>
        <w:ind w:hanging="360"/>
        <w:rPr>
          <w:rFonts w:ascii="Arial" w:hAnsi="Arial" w:cs="Arial"/>
          <w:color w:val="FF0000"/>
        </w:rPr>
      </w:pPr>
      <w:r w:rsidRPr="00A867D5">
        <w:rPr>
          <w:rFonts w:ascii="Arial" w:hAnsi="Arial" w:cs="Arial"/>
        </w:rPr>
        <w:tab/>
      </w:r>
      <w:r w:rsidRPr="00A867D5">
        <w:rPr>
          <w:rFonts w:ascii="Arial" w:hAnsi="Arial" w:cs="Arial"/>
        </w:rPr>
        <w:tab/>
      </w:r>
      <w:r w:rsidRPr="006E4283">
        <w:rPr>
          <w:rFonts w:ascii="Arial" w:hAnsi="Arial" w:cs="Arial"/>
          <w:color w:val="FF0000"/>
        </w:rPr>
        <w:t>Name of all four counsel</w:t>
      </w:r>
    </w:p>
    <w:p w:rsidR="005C4A23" w:rsidRPr="006E4283" w:rsidRDefault="005C4A23" w:rsidP="005C4A23">
      <w:pPr>
        <w:tabs>
          <w:tab w:val="num" w:pos="720"/>
        </w:tabs>
        <w:ind w:left="720" w:hanging="360"/>
        <w:rPr>
          <w:rFonts w:ascii="Arial" w:hAnsi="Arial" w:cs="Arial"/>
          <w:color w:val="FF0000"/>
        </w:rPr>
      </w:pPr>
      <w:r w:rsidRPr="00A867D5">
        <w:rPr>
          <w:rFonts w:ascii="Arial" w:hAnsi="Arial" w:cs="Arial"/>
        </w:rPr>
        <w:tab/>
      </w:r>
      <w:r w:rsidRPr="00A867D5">
        <w:rPr>
          <w:rFonts w:ascii="Arial" w:hAnsi="Arial" w:cs="Arial"/>
        </w:rPr>
        <w:tab/>
        <w:t xml:space="preserve">Of Counsel for the Appellant/Respondent </w:t>
      </w:r>
      <w:r w:rsidRPr="00737CDF">
        <w:rPr>
          <w:rFonts w:ascii="Arial" w:hAnsi="Arial" w:cs="Arial"/>
          <w:b/>
          <w:color w:val="FF0000"/>
        </w:rPr>
        <w:t>(Select One)</w:t>
      </w:r>
    </w:p>
    <w:p w:rsidR="005C4A23" w:rsidRPr="00A867D5" w:rsidRDefault="005C4A23" w:rsidP="005C4A23">
      <w:pPr>
        <w:tabs>
          <w:tab w:val="num" w:pos="720"/>
        </w:tabs>
        <w:ind w:left="720" w:hanging="360"/>
        <w:rPr>
          <w:rFonts w:ascii="Arial" w:hAnsi="Arial" w:cs="Arial"/>
        </w:rPr>
      </w:pPr>
    </w:p>
    <w:p w:rsidR="005C4A23" w:rsidRPr="00A867D5" w:rsidRDefault="005C4A23" w:rsidP="005C4A23">
      <w:pPr>
        <w:tabs>
          <w:tab w:val="num" w:pos="720"/>
        </w:tabs>
        <w:ind w:left="720" w:hanging="360"/>
        <w:rPr>
          <w:rFonts w:ascii="Arial" w:hAnsi="Arial" w:cs="Arial"/>
        </w:rPr>
      </w:pPr>
    </w:p>
    <w:p w:rsidR="005C4A23" w:rsidRPr="00A867D5" w:rsidRDefault="005C4A23" w:rsidP="005C4A23">
      <w:pPr>
        <w:spacing w:line="480" w:lineRule="auto"/>
        <w:ind w:left="360"/>
        <w:rPr>
          <w:rFonts w:ascii="Arial" w:hAnsi="Arial" w:cs="Arial"/>
          <w:b/>
          <w:bCs/>
        </w:rPr>
      </w:pPr>
      <w:r w:rsidRPr="00A867D5">
        <w:rPr>
          <w:rFonts w:ascii="Arial" w:hAnsi="Arial" w:cs="Arial"/>
        </w:rPr>
        <w:tab/>
      </w:r>
      <w:r w:rsidRPr="00A867D5">
        <w:rPr>
          <w:rFonts w:ascii="Arial" w:hAnsi="Arial" w:cs="Arial"/>
        </w:rPr>
        <w:tab/>
      </w:r>
      <w:r w:rsidRPr="00A867D5">
        <w:rPr>
          <w:rFonts w:ascii="Arial" w:hAnsi="Arial" w:cs="Arial"/>
          <w:b/>
        </w:rPr>
        <w:t xml:space="preserve">DATED AT </w:t>
      </w:r>
      <w:r w:rsidRPr="006E4283">
        <w:rPr>
          <w:rFonts w:ascii="Arial" w:hAnsi="Arial" w:cs="Arial"/>
          <w:b/>
          <w:color w:val="FF0000"/>
        </w:rPr>
        <w:t>(LOCATION)</w:t>
      </w:r>
      <w:r w:rsidRPr="00A867D5">
        <w:rPr>
          <w:rFonts w:ascii="Arial" w:hAnsi="Arial" w:cs="Arial"/>
        </w:rPr>
        <w:t xml:space="preserve"> this ____</w:t>
      </w:r>
      <w:proofErr w:type="spellStart"/>
      <w:proofErr w:type="gramStart"/>
      <w:r w:rsidRPr="00A867D5">
        <w:rPr>
          <w:rFonts w:ascii="Arial" w:hAnsi="Arial" w:cs="Arial"/>
          <w:vertAlign w:val="superscript"/>
        </w:rPr>
        <w:t>th</w:t>
      </w:r>
      <w:proofErr w:type="spellEnd"/>
      <w:r w:rsidRPr="00A867D5">
        <w:rPr>
          <w:rFonts w:ascii="Arial" w:hAnsi="Arial" w:cs="Arial"/>
        </w:rPr>
        <w:t xml:space="preserve">  Day</w:t>
      </w:r>
      <w:proofErr w:type="gramEnd"/>
      <w:r w:rsidRPr="00A867D5">
        <w:rPr>
          <w:rFonts w:ascii="Arial" w:hAnsi="Arial" w:cs="Arial"/>
        </w:rPr>
        <w:t xml:space="preserve"> of </w:t>
      </w:r>
      <w:r w:rsidRPr="00737CDF">
        <w:rPr>
          <w:rFonts w:ascii="Arial" w:hAnsi="Arial" w:cs="Arial"/>
          <w:b/>
          <w:color w:val="FF0000"/>
        </w:rPr>
        <w:t>(month)</w:t>
      </w:r>
      <w:r w:rsidRPr="00737CDF">
        <w:rPr>
          <w:rFonts w:ascii="Arial" w:hAnsi="Arial" w:cs="Arial"/>
        </w:rPr>
        <w:t>,</w:t>
      </w:r>
      <w:r w:rsidRPr="006E4283">
        <w:rPr>
          <w:rFonts w:ascii="Arial" w:hAnsi="Arial" w:cs="Arial"/>
          <w:color w:val="FF0000"/>
        </w:rPr>
        <w:t xml:space="preserve"> </w:t>
      </w:r>
      <w:r w:rsidRPr="00737CDF">
        <w:rPr>
          <w:rFonts w:ascii="Arial" w:hAnsi="Arial" w:cs="Arial"/>
          <w:b/>
          <w:color w:val="FF0000"/>
        </w:rPr>
        <w:t>(year)</w:t>
      </w:r>
      <w:r w:rsidRPr="00A867D5">
        <w:rPr>
          <w:rFonts w:ascii="Arial" w:hAnsi="Arial" w:cs="Arial"/>
        </w:rPr>
        <w:br w:type="page"/>
      </w:r>
      <w:r w:rsidRPr="00A867D5">
        <w:rPr>
          <w:rFonts w:ascii="Arial" w:hAnsi="Arial" w:cs="Arial"/>
          <w:b/>
          <w:bCs/>
        </w:rPr>
        <w:lastRenderedPageBreak/>
        <w:t>APPENDIX A</w:t>
      </w:r>
    </w:p>
    <w:p w:rsidR="005C4A23" w:rsidRPr="00A867D5" w:rsidRDefault="005C4A23" w:rsidP="005C4A23">
      <w:pPr>
        <w:tabs>
          <w:tab w:val="num" w:pos="720"/>
        </w:tabs>
        <w:spacing w:line="480" w:lineRule="auto"/>
        <w:ind w:left="720" w:hanging="360"/>
        <w:jc w:val="center"/>
        <w:rPr>
          <w:rFonts w:ascii="Arial" w:hAnsi="Arial" w:cs="Arial"/>
          <w:b/>
          <w:bCs/>
        </w:rPr>
      </w:pPr>
      <w:r w:rsidRPr="00A867D5">
        <w:rPr>
          <w:rFonts w:ascii="Arial" w:hAnsi="Arial" w:cs="Arial"/>
          <w:b/>
          <w:bCs/>
        </w:rPr>
        <w:t>AUTHORITIES TO BE CITED</w:t>
      </w:r>
    </w:p>
    <w:p w:rsidR="005C4A23" w:rsidRPr="00A867D5" w:rsidRDefault="005C4A23" w:rsidP="005C4A23">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Arial" w:hAnsi="Arial" w:cs="Arial"/>
          <w:sz w:val="22"/>
          <w:lang w:val="en-GB"/>
        </w:rPr>
      </w:pPr>
    </w:p>
    <w:p w:rsidR="005C4A23" w:rsidRPr="006E4283" w:rsidRDefault="005C4A23" w:rsidP="005C4A23">
      <w:pPr>
        <w:ind w:left="360"/>
        <w:rPr>
          <w:rFonts w:ascii="Arial" w:hAnsi="Arial" w:cs="Arial"/>
          <w:color w:val="FF0000"/>
        </w:rPr>
      </w:pPr>
      <w:r w:rsidRPr="006E4283">
        <w:rPr>
          <w:rFonts w:ascii="Arial" w:hAnsi="Arial" w:cs="Arial"/>
          <w:color w:val="FF0000"/>
        </w:rPr>
        <w:t xml:space="preserve">[List all the cases and/or statutes that you have referred to in your factum using proper legal citation. Refer to the explanatory notes, </w:t>
      </w:r>
      <w:r w:rsidRPr="006E4283">
        <w:rPr>
          <w:rFonts w:ascii="Arial" w:hAnsi="Arial" w:cs="Arial"/>
          <w:i/>
          <w:iCs/>
          <w:color w:val="FF0000"/>
        </w:rPr>
        <w:t>How to Prepare a Factum</w:t>
      </w:r>
      <w:r w:rsidRPr="006E4283">
        <w:rPr>
          <w:rFonts w:ascii="Arial" w:hAnsi="Arial" w:cs="Arial"/>
          <w:color w:val="FF0000"/>
        </w:rPr>
        <w:t xml:space="preserve">, </w:t>
      </w:r>
      <w:r>
        <w:rPr>
          <w:rFonts w:ascii="Arial" w:hAnsi="Arial" w:cs="Arial"/>
          <w:color w:val="FF0000"/>
        </w:rPr>
        <w:t xml:space="preserve">and OJEN’s </w:t>
      </w:r>
      <w:r>
        <w:rPr>
          <w:rFonts w:ascii="Arial" w:hAnsi="Arial" w:cs="Arial"/>
          <w:i/>
          <w:color w:val="FF0000"/>
        </w:rPr>
        <w:t xml:space="preserve">Guide to Canadian Legal Citation </w:t>
      </w:r>
      <w:r w:rsidRPr="006E4283">
        <w:rPr>
          <w:rFonts w:ascii="Arial" w:hAnsi="Arial" w:cs="Arial"/>
          <w:color w:val="FF0000"/>
        </w:rPr>
        <w:t>for formatting guidelines.]</w:t>
      </w:r>
    </w:p>
    <w:p w:rsidR="005C4A23" w:rsidRPr="00A867D5" w:rsidRDefault="005C4A23" w:rsidP="005C4A23">
      <w:pPr>
        <w:pStyle w:val="Header"/>
        <w:tabs>
          <w:tab w:val="clear" w:pos="4320"/>
          <w:tab w:val="clear" w:pos="8640"/>
        </w:tabs>
        <w:ind w:left="360"/>
        <w:rPr>
          <w:rFonts w:ascii="Arial" w:hAnsi="Arial" w:cs="Arial"/>
        </w:rPr>
      </w:pPr>
    </w:p>
    <w:p w:rsidR="005C4A23" w:rsidRDefault="005C4A23" w:rsidP="005C4A23"/>
    <w:p w:rsidR="005C4A23" w:rsidRDefault="005C4A23" w:rsidP="005C4A23"/>
    <w:p w:rsidR="005C4A23" w:rsidRDefault="005C4A23" w:rsidP="005C4A23"/>
    <w:p w:rsidR="005C4A23" w:rsidRDefault="005C4A23" w:rsidP="005C4A23"/>
    <w:p w:rsidR="005C4A23" w:rsidRDefault="005C4A23" w:rsidP="005C4A23"/>
    <w:p w:rsidR="006B0E2D" w:rsidRDefault="006B0E2D"/>
    <w:sectPr w:rsidR="006B0E2D">
      <w:headerReference w:type="default" r:id="rId9"/>
      <w:pgSz w:w="12240" w:h="15840"/>
      <w:pgMar w:top="1440"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23" w:rsidRDefault="005C4A23" w:rsidP="005C4A23">
      <w:r>
        <w:separator/>
      </w:r>
    </w:p>
  </w:endnote>
  <w:endnote w:type="continuationSeparator" w:id="0">
    <w:p w:rsidR="005C4A23" w:rsidRDefault="005C4A23" w:rsidP="005C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23" w:rsidRDefault="005C4A23" w:rsidP="005C4A23">
      <w:r>
        <w:separator/>
      </w:r>
    </w:p>
  </w:footnote>
  <w:footnote w:type="continuationSeparator" w:id="0">
    <w:p w:rsidR="005C4A23" w:rsidRDefault="005C4A23" w:rsidP="005C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52" w:rsidRDefault="004C28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2452" w:rsidRDefault="00A87B0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52" w:rsidRDefault="004C28A4">
    <w:pPr>
      <w:pStyle w:val="Head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2</w:t>
    </w:r>
    <w:r>
      <w:rPr>
        <w:rStyle w:val="PageNumber"/>
        <w:sz w:val="22"/>
      </w:rPr>
      <w:fldChar w:fldCharType="end"/>
    </w:r>
  </w:p>
  <w:p w:rsidR="00402452" w:rsidRDefault="004C28A4">
    <w:pPr>
      <w:spacing w:line="240" w:lineRule="exact"/>
      <w:ind w:right="360"/>
      <w:rPr>
        <w:i/>
        <w:iCs/>
        <w:sz w:val="20"/>
      </w:rPr>
    </w:pPr>
    <w:r>
      <w:rPr>
        <w:i/>
        <w:iCs/>
        <w:sz w:val="20"/>
      </w:rPr>
      <w:t xml:space="preserve">Her Majesty the Queen; The Minister of National Defence; Admiral Jean </w:t>
    </w:r>
    <w:proofErr w:type="spellStart"/>
    <w:r>
      <w:rPr>
        <w:i/>
        <w:iCs/>
        <w:sz w:val="20"/>
      </w:rPr>
      <w:t>Deleau</w:t>
    </w:r>
    <w:proofErr w:type="spellEnd"/>
    <w:r>
      <w:rPr>
        <w:i/>
        <w:iCs/>
        <w:sz w:val="20"/>
      </w:rPr>
      <w:t xml:space="preserve">, Chief of the Defence Staff v. </w:t>
    </w:r>
  </w:p>
  <w:p w:rsidR="00402452" w:rsidRDefault="004C28A4">
    <w:pPr>
      <w:spacing w:line="240" w:lineRule="exact"/>
      <w:ind w:right="360"/>
      <w:rPr>
        <w:i/>
        <w:iCs/>
        <w:sz w:val="20"/>
      </w:rPr>
    </w:pPr>
    <w:r>
      <w:rPr>
        <w:i/>
        <w:iCs/>
        <w:sz w:val="20"/>
      </w:rPr>
      <w:t>Lieutenant Andrea Redwing</w:t>
    </w:r>
  </w:p>
  <w:p w:rsidR="00402452" w:rsidRDefault="004C28A4">
    <w:pPr>
      <w:pStyle w:val="Heading4"/>
      <w:ind w:right="0"/>
    </w:pPr>
    <w:r>
      <w:t>Appellant’s/ Respondent’s Factum (Select One)</w:t>
    </w:r>
  </w:p>
  <w:p w:rsidR="00402452" w:rsidRDefault="00A87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52" w:rsidRPr="006E4283" w:rsidRDefault="004C28A4">
    <w:pPr>
      <w:pStyle w:val="Header"/>
      <w:framePr w:wrap="around" w:vAnchor="text" w:hAnchor="margin" w:xAlign="right" w:y="1"/>
      <w:rPr>
        <w:rStyle w:val="PageNumber"/>
        <w:rFonts w:ascii="Arial" w:hAnsi="Arial" w:cs="Arial"/>
        <w:sz w:val="22"/>
        <w:szCs w:val="22"/>
      </w:rPr>
    </w:pPr>
    <w:r w:rsidRPr="006E4283">
      <w:rPr>
        <w:rStyle w:val="PageNumber"/>
        <w:rFonts w:ascii="Arial" w:hAnsi="Arial" w:cs="Arial"/>
        <w:sz w:val="22"/>
      </w:rPr>
      <w:fldChar w:fldCharType="begin"/>
    </w:r>
    <w:r w:rsidRPr="006E4283">
      <w:rPr>
        <w:rStyle w:val="PageNumber"/>
        <w:rFonts w:ascii="Arial" w:hAnsi="Arial" w:cs="Arial"/>
        <w:sz w:val="22"/>
      </w:rPr>
      <w:instrText xml:space="preserve">PAGE  </w:instrText>
    </w:r>
    <w:r w:rsidRPr="006E4283">
      <w:rPr>
        <w:rStyle w:val="PageNumber"/>
        <w:rFonts w:ascii="Arial" w:hAnsi="Arial" w:cs="Arial"/>
        <w:sz w:val="22"/>
      </w:rPr>
      <w:fldChar w:fldCharType="separate"/>
    </w:r>
    <w:r w:rsidR="00A87B09">
      <w:rPr>
        <w:rStyle w:val="PageNumber"/>
        <w:rFonts w:ascii="Arial" w:hAnsi="Arial" w:cs="Arial"/>
        <w:noProof/>
        <w:sz w:val="22"/>
      </w:rPr>
      <w:t>8</w:t>
    </w:r>
    <w:r w:rsidRPr="006E4283">
      <w:rPr>
        <w:rStyle w:val="PageNumber"/>
        <w:rFonts w:ascii="Arial" w:hAnsi="Arial" w:cs="Arial"/>
        <w:sz w:val="22"/>
      </w:rPr>
      <w:fldChar w:fldCharType="end"/>
    </w:r>
  </w:p>
  <w:p w:rsidR="00402452" w:rsidRPr="006E4283" w:rsidRDefault="005C4A23">
    <w:pPr>
      <w:spacing w:line="240" w:lineRule="exact"/>
      <w:ind w:right="360"/>
      <w:rPr>
        <w:rFonts w:ascii="Arial" w:hAnsi="Arial" w:cs="Arial"/>
        <w:i/>
        <w:iCs/>
        <w:sz w:val="20"/>
      </w:rPr>
    </w:pPr>
    <w:r>
      <w:rPr>
        <w:rFonts w:ascii="Arial" w:hAnsi="Arial" w:cs="Arial"/>
        <w:i/>
        <w:iCs/>
        <w:sz w:val="20"/>
      </w:rPr>
      <w:t>R v Alomar</w:t>
    </w:r>
  </w:p>
  <w:p w:rsidR="00402452" w:rsidRPr="006E4283" w:rsidRDefault="004C28A4">
    <w:pPr>
      <w:pStyle w:val="Heading4"/>
      <w:ind w:right="0"/>
      <w:rPr>
        <w:rFonts w:ascii="Arial" w:hAnsi="Arial" w:cs="Arial"/>
      </w:rPr>
    </w:pPr>
    <w:r w:rsidRPr="006E4283">
      <w:rPr>
        <w:rFonts w:ascii="Arial" w:hAnsi="Arial" w:cs="Arial"/>
      </w:rPr>
      <w:t xml:space="preserve">Appellant’s/ Respondent’s Factum </w:t>
    </w:r>
    <w:r w:rsidRPr="006E4283">
      <w:rPr>
        <w:rFonts w:ascii="Arial" w:hAnsi="Arial" w:cs="Arial"/>
        <w:b/>
        <w:color w:val="FF0000"/>
      </w:rPr>
      <w:t>(Select One)</w:t>
    </w:r>
  </w:p>
  <w:p w:rsidR="00402452" w:rsidRDefault="00A87B0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7749F"/>
    <w:multiLevelType w:val="hybridMultilevel"/>
    <w:tmpl w:val="55FAD830"/>
    <w:lvl w:ilvl="0" w:tplc="3CA84ED4">
      <w:start w:val="1"/>
      <w:numFmt w:val="decimal"/>
      <w:lvlText w:val="%1."/>
      <w:lvlJc w:val="left"/>
      <w:pPr>
        <w:ind w:left="360" w:hanging="360"/>
      </w:pPr>
      <w:rPr>
        <w:b w:val="0"/>
        <w:u w:val="none"/>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152E6D"/>
    <w:multiLevelType w:val="hybridMultilevel"/>
    <w:tmpl w:val="8544FD88"/>
    <w:lvl w:ilvl="0" w:tplc="AD567274">
      <w:start w:val="1"/>
      <w:numFmt w:val="decimal"/>
      <w:lvlText w:val="%1."/>
      <w:lvlJc w:val="right"/>
      <w:pPr>
        <w:tabs>
          <w:tab w:val="num" w:pos="648"/>
        </w:tabs>
        <w:ind w:left="0" w:firstLine="288"/>
      </w:pPr>
      <w:rPr>
        <w:rFonts w:hint="default"/>
        <w:b w:val="0"/>
        <w:i w:val="0"/>
        <w:color w:val="auto"/>
      </w:rPr>
    </w:lvl>
    <w:lvl w:ilvl="1" w:tplc="10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1D"/>
    <w:rsid w:val="004C28A4"/>
    <w:rsid w:val="0050108D"/>
    <w:rsid w:val="00507D82"/>
    <w:rsid w:val="00544A27"/>
    <w:rsid w:val="005C4A23"/>
    <w:rsid w:val="0064197C"/>
    <w:rsid w:val="006423C3"/>
    <w:rsid w:val="006750B4"/>
    <w:rsid w:val="006B0E2D"/>
    <w:rsid w:val="0084791D"/>
    <w:rsid w:val="00854AE5"/>
    <w:rsid w:val="00897639"/>
    <w:rsid w:val="0090557C"/>
    <w:rsid w:val="00A87B09"/>
    <w:rsid w:val="00C20862"/>
    <w:rsid w:val="00CB3157"/>
    <w:rsid w:val="00CB34C0"/>
    <w:rsid w:val="00ED4B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4C0E0-3405-48D3-BDD2-71B8B15E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A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4A23"/>
    <w:pPr>
      <w:keepNext/>
      <w:autoSpaceDE w:val="0"/>
      <w:autoSpaceDN w:val="0"/>
      <w:adjustRightInd w:val="0"/>
      <w:spacing w:line="544" w:lineRule="exact"/>
      <w:jc w:val="center"/>
      <w:outlineLvl w:val="0"/>
    </w:pPr>
    <w:rPr>
      <w:rFonts w:ascii="Arial" w:hAnsi="Arial" w:cs="Arial"/>
      <w:b/>
      <w:bCs/>
      <w:lang w:val="en-US"/>
    </w:rPr>
  </w:style>
  <w:style w:type="paragraph" w:styleId="Heading2">
    <w:name w:val="heading 2"/>
    <w:basedOn w:val="Normal"/>
    <w:next w:val="Normal"/>
    <w:link w:val="Heading2Char"/>
    <w:qFormat/>
    <w:rsid w:val="005C4A23"/>
    <w:pPr>
      <w:keepNext/>
      <w:autoSpaceDE w:val="0"/>
      <w:autoSpaceDN w:val="0"/>
      <w:adjustRightInd w:val="0"/>
      <w:jc w:val="center"/>
      <w:outlineLvl w:val="1"/>
    </w:pPr>
    <w:rPr>
      <w:rFonts w:ascii="Arial" w:hAnsi="Arial" w:cs="Arial"/>
      <w:b/>
      <w:bCs/>
      <w:sz w:val="28"/>
      <w:szCs w:val="28"/>
      <w:lang w:val="en-US"/>
    </w:rPr>
  </w:style>
  <w:style w:type="paragraph" w:styleId="Heading4">
    <w:name w:val="heading 4"/>
    <w:basedOn w:val="Normal"/>
    <w:next w:val="Normal"/>
    <w:link w:val="Heading4Char"/>
    <w:qFormat/>
    <w:rsid w:val="005C4A23"/>
    <w:pPr>
      <w:keepNext/>
      <w:pBdr>
        <w:bottom w:val="single" w:sz="6" w:space="1" w:color="auto"/>
      </w:pBdr>
      <w:spacing w:line="240" w:lineRule="exact"/>
      <w:ind w:right="360"/>
      <w:outlineLvl w:val="3"/>
    </w:pPr>
    <w:rPr>
      <w:i/>
      <w:iCs/>
      <w:sz w:val="20"/>
    </w:rPr>
  </w:style>
  <w:style w:type="paragraph" w:styleId="Heading5">
    <w:name w:val="heading 5"/>
    <w:basedOn w:val="Normal"/>
    <w:next w:val="Normal"/>
    <w:link w:val="Heading5Char"/>
    <w:qFormat/>
    <w:rsid w:val="005C4A23"/>
    <w:pPr>
      <w:keepNext/>
      <w:jc w:val="center"/>
      <w:outlineLvl w:val="4"/>
    </w:pPr>
    <w:rPr>
      <w:i/>
      <w:iCs/>
      <w:u w:val="single"/>
    </w:rPr>
  </w:style>
  <w:style w:type="paragraph" w:styleId="Heading7">
    <w:name w:val="heading 7"/>
    <w:basedOn w:val="Normal"/>
    <w:next w:val="Normal"/>
    <w:link w:val="Heading7Char"/>
    <w:qFormat/>
    <w:rsid w:val="005C4A23"/>
    <w:pPr>
      <w:keepNext/>
      <w:spacing w:after="120"/>
      <w:jc w:val="center"/>
      <w:outlineLvl w:val="6"/>
    </w:pPr>
    <w:rPr>
      <w:b/>
      <w:bCs/>
      <w:u w:val="single"/>
    </w:rPr>
  </w:style>
  <w:style w:type="paragraph" w:styleId="Heading8">
    <w:name w:val="heading 8"/>
    <w:basedOn w:val="Normal"/>
    <w:next w:val="Normal"/>
    <w:link w:val="Heading8Char"/>
    <w:qFormat/>
    <w:rsid w:val="005C4A23"/>
    <w:pPr>
      <w:keepNext/>
      <w:spacing w:after="120"/>
      <w:outlineLvl w:val="7"/>
    </w:pPr>
    <w:rPr>
      <w:b/>
      <w:bCs/>
      <w:smallCaps/>
      <w:u w:val="single"/>
    </w:rPr>
  </w:style>
  <w:style w:type="paragraph" w:styleId="Heading9">
    <w:name w:val="heading 9"/>
    <w:basedOn w:val="Normal"/>
    <w:next w:val="Normal"/>
    <w:link w:val="Heading9Char"/>
    <w:qFormat/>
    <w:rsid w:val="005C4A23"/>
    <w:pPr>
      <w:keepNext/>
      <w:ind w:left="72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4A23"/>
    <w:rPr>
      <w:rFonts w:ascii="Arial" w:eastAsia="Times New Roman" w:hAnsi="Arial" w:cs="Arial"/>
      <w:b/>
      <w:bCs/>
      <w:sz w:val="24"/>
      <w:szCs w:val="24"/>
      <w:lang w:val="en-US"/>
    </w:rPr>
  </w:style>
  <w:style w:type="character" w:customStyle="1" w:styleId="Heading2Char">
    <w:name w:val="Heading 2 Char"/>
    <w:basedOn w:val="DefaultParagraphFont"/>
    <w:link w:val="Heading2"/>
    <w:rsid w:val="005C4A23"/>
    <w:rPr>
      <w:rFonts w:ascii="Arial" w:eastAsia="Times New Roman" w:hAnsi="Arial" w:cs="Arial"/>
      <w:b/>
      <w:bCs/>
      <w:sz w:val="28"/>
      <w:szCs w:val="28"/>
      <w:lang w:val="en-US"/>
    </w:rPr>
  </w:style>
  <w:style w:type="character" w:customStyle="1" w:styleId="Heading4Char">
    <w:name w:val="Heading 4 Char"/>
    <w:basedOn w:val="DefaultParagraphFont"/>
    <w:link w:val="Heading4"/>
    <w:rsid w:val="005C4A23"/>
    <w:rPr>
      <w:rFonts w:ascii="Times New Roman" w:eastAsia="Times New Roman" w:hAnsi="Times New Roman" w:cs="Times New Roman"/>
      <w:i/>
      <w:iCs/>
      <w:sz w:val="20"/>
      <w:szCs w:val="24"/>
    </w:rPr>
  </w:style>
  <w:style w:type="character" w:customStyle="1" w:styleId="Heading5Char">
    <w:name w:val="Heading 5 Char"/>
    <w:basedOn w:val="DefaultParagraphFont"/>
    <w:link w:val="Heading5"/>
    <w:rsid w:val="005C4A23"/>
    <w:rPr>
      <w:rFonts w:ascii="Times New Roman" w:eastAsia="Times New Roman" w:hAnsi="Times New Roman" w:cs="Times New Roman"/>
      <w:i/>
      <w:iCs/>
      <w:sz w:val="24"/>
      <w:szCs w:val="24"/>
      <w:u w:val="single"/>
    </w:rPr>
  </w:style>
  <w:style w:type="character" w:customStyle="1" w:styleId="Heading7Char">
    <w:name w:val="Heading 7 Char"/>
    <w:basedOn w:val="DefaultParagraphFont"/>
    <w:link w:val="Heading7"/>
    <w:rsid w:val="005C4A23"/>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5C4A23"/>
    <w:rPr>
      <w:rFonts w:ascii="Times New Roman" w:eastAsia="Times New Roman" w:hAnsi="Times New Roman" w:cs="Times New Roman"/>
      <w:b/>
      <w:bCs/>
      <w:smallCaps/>
      <w:sz w:val="24"/>
      <w:szCs w:val="24"/>
      <w:u w:val="single"/>
    </w:rPr>
  </w:style>
  <w:style w:type="character" w:customStyle="1" w:styleId="Heading9Char">
    <w:name w:val="Heading 9 Char"/>
    <w:basedOn w:val="DefaultParagraphFont"/>
    <w:link w:val="Heading9"/>
    <w:rsid w:val="005C4A23"/>
    <w:rPr>
      <w:rFonts w:ascii="Times New Roman" w:eastAsia="Times New Roman" w:hAnsi="Times New Roman" w:cs="Times New Roman"/>
      <w:b/>
      <w:sz w:val="24"/>
      <w:szCs w:val="24"/>
    </w:rPr>
  </w:style>
  <w:style w:type="paragraph" w:styleId="BodyText">
    <w:name w:val="Body Text"/>
    <w:basedOn w:val="Normal"/>
    <w:link w:val="BodyTextChar"/>
    <w:semiHidden/>
    <w:rsid w:val="005C4A23"/>
    <w:pPr>
      <w:autoSpaceDE w:val="0"/>
      <w:autoSpaceDN w:val="0"/>
      <w:adjustRightInd w:val="0"/>
      <w:spacing w:line="544" w:lineRule="exact"/>
    </w:pPr>
    <w:rPr>
      <w:lang w:val="en-US"/>
    </w:rPr>
  </w:style>
  <w:style w:type="character" w:customStyle="1" w:styleId="BodyTextChar">
    <w:name w:val="Body Text Char"/>
    <w:basedOn w:val="DefaultParagraphFont"/>
    <w:link w:val="BodyText"/>
    <w:semiHidden/>
    <w:rsid w:val="005C4A23"/>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5C4A23"/>
    <w:pPr>
      <w:widowControl w:val="0"/>
      <w:autoSpaceDE w:val="0"/>
      <w:autoSpaceDN w:val="0"/>
      <w:adjustRightInd w:val="0"/>
      <w:spacing w:line="480" w:lineRule="auto"/>
      <w:jc w:val="both"/>
    </w:pPr>
    <w:rPr>
      <w:lang w:val="en-US"/>
    </w:rPr>
  </w:style>
  <w:style w:type="character" w:customStyle="1" w:styleId="BodyText2Char">
    <w:name w:val="Body Text 2 Char"/>
    <w:basedOn w:val="DefaultParagraphFont"/>
    <w:link w:val="BodyText2"/>
    <w:semiHidden/>
    <w:rsid w:val="005C4A23"/>
    <w:rPr>
      <w:rFonts w:ascii="Times New Roman" w:eastAsia="Times New Roman" w:hAnsi="Times New Roman" w:cs="Times New Roman"/>
      <w:sz w:val="24"/>
      <w:szCs w:val="24"/>
      <w:lang w:val="en-US"/>
    </w:rPr>
  </w:style>
  <w:style w:type="paragraph" w:styleId="Header">
    <w:name w:val="header"/>
    <w:basedOn w:val="Normal"/>
    <w:link w:val="HeaderChar"/>
    <w:rsid w:val="005C4A23"/>
    <w:pPr>
      <w:tabs>
        <w:tab w:val="center" w:pos="4320"/>
        <w:tab w:val="right" w:pos="8640"/>
      </w:tabs>
    </w:pPr>
  </w:style>
  <w:style w:type="character" w:customStyle="1" w:styleId="HeaderChar">
    <w:name w:val="Header Char"/>
    <w:basedOn w:val="DefaultParagraphFont"/>
    <w:link w:val="Header"/>
    <w:rsid w:val="005C4A23"/>
    <w:rPr>
      <w:rFonts w:ascii="Times New Roman" w:eastAsia="Times New Roman" w:hAnsi="Times New Roman" w:cs="Times New Roman"/>
      <w:sz w:val="24"/>
      <w:szCs w:val="24"/>
    </w:rPr>
  </w:style>
  <w:style w:type="character" w:styleId="PageNumber">
    <w:name w:val="page number"/>
    <w:basedOn w:val="DefaultParagraphFont"/>
    <w:semiHidden/>
    <w:rsid w:val="005C4A23"/>
  </w:style>
  <w:style w:type="paragraph" w:styleId="ListParagraph">
    <w:name w:val="List Paragraph"/>
    <w:basedOn w:val="Normal"/>
    <w:uiPriority w:val="34"/>
    <w:qFormat/>
    <w:rsid w:val="005C4A23"/>
    <w:pPr>
      <w:ind w:left="720"/>
    </w:pPr>
  </w:style>
  <w:style w:type="paragraph" w:styleId="Footer">
    <w:name w:val="footer"/>
    <w:basedOn w:val="Normal"/>
    <w:link w:val="FooterChar"/>
    <w:uiPriority w:val="99"/>
    <w:unhideWhenUsed/>
    <w:rsid w:val="005C4A23"/>
    <w:pPr>
      <w:tabs>
        <w:tab w:val="center" w:pos="4680"/>
        <w:tab w:val="right" w:pos="9360"/>
      </w:tabs>
    </w:pPr>
  </w:style>
  <w:style w:type="character" w:customStyle="1" w:styleId="FooterChar">
    <w:name w:val="Footer Char"/>
    <w:basedOn w:val="DefaultParagraphFont"/>
    <w:link w:val="Footer"/>
    <w:uiPriority w:val="99"/>
    <w:rsid w:val="005C4A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Paul</dc:creator>
  <cp:keywords/>
  <dc:description/>
  <cp:lastModifiedBy>Nat Paul</cp:lastModifiedBy>
  <cp:revision>6</cp:revision>
  <dcterms:created xsi:type="dcterms:W3CDTF">2016-03-08T16:33:00Z</dcterms:created>
  <dcterms:modified xsi:type="dcterms:W3CDTF">2016-03-11T19:31:00Z</dcterms:modified>
</cp:coreProperties>
</file>